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1EF8A" w14:textId="40164999" w:rsidR="00F02034" w:rsidRDefault="00C23951" w:rsidP="005D49AE">
      <w:r>
        <w:t>News of the outbreak of the war reached most of the Mossad</w:t>
      </w:r>
      <w:r w:rsidR="00FA643B">
        <w:t xml:space="preserve"> </w:t>
      </w:r>
      <w:r>
        <w:t>agents in Paris.</w:t>
      </w:r>
      <w:r w:rsidR="00F02034">
        <w:t xml:space="preserve"> </w:t>
      </w:r>
      <w:r>
        <w:t>There they gathered following the Zionist Congress in Geneva in late August.</w:t>
      </w:r>
      <w:r w:rsidR="00F02034">
        <w:t xml:space="preserve"> </w:t>
      </w:r>
      <w:r w:rsidR="00FA643B">
        <w:t>The Congress h</w:t>
      </w:r>
      <w:r>
        <w:t xml:space="preserve">ad left a </w:t>
      </w:r>
      <w:r w:rsidRPr="005D49AE">
        <w:t>profound</w:t>
      </w:r>
      <w:r>
        <w:t xml:space="preserve"> impression. Katznelson's resounding plea</w:t>
      </w:r>
      <w:r w:rsidR="00F02034">
        <w:t xml:space="preserve"> </w:t>
      </w:r>
      <w:r>
        <w:t>on behalf of aliyah bet stirred them, and their encounters with aliyah activists</w:t>
      </w:r>
      <w:r w:rsidR="00F02034">
        <w:t xml:space="preserve"> </w:t>
      </w:r>
      <w:r>
        <w:t>from Germany, Austria, and Czechoslovakia rekindled their sense of urgency.</w:t>
      </w:r>
      <w:r w:rsidR="00F02034">
        <w:t xml:space="preserve"> </w:t>
      </w:r>
      <w:r>
        <w:t>They began to discuss new efforts, both to initiate additional operations and</w:t>
      </w:r>
      <w:r w:rsidR="00F02034">
        <w:t xml:space="preserve"> </w:t>
      </w:r>
      <w:r>
        <w:t>to persuade potential funders, in order to launch the largest aliyah campaign</w:t>
      </w:r>
      <w:r w:rsidR="00F02034">
        <w:t xml:space="preserve"> </w:t>
      </w:r>
      <w:r>
        <w:t xml:space="preserve">possible. Even as they spoke, the </w:t>
      </w:r>
      <w:r>
        <w:rPr>
          <w:i/>
          <w:iCs/>
        </w:rPr>
        <w:t xml:space="preserve">Tiger Hill </w:t>
      </w:r>
      <w:r>
        <w:t>was en route to Palestine carrying</w:t>
      </w:r>
      <w:r w:rsidR="00F02034">
        <w:t xml:space="preserve"> several hundred refugees from </w:t>
      </w:r>
      <w:r>
        <w:t>Poland and Rumania. Groups had been organized</w:t>
      </w:r>
      <w:r w:rsidR="00F02034">
        <w:t xml:space="preserve"> </w:t>
      </w:r>
      <w:r>
        <w:t>in Germany, Austria, and Bratislava and awaited departure. The issue of using the Danube route to the Black Sea was discussed. The Mossad</w:t>
      </w:r>
      <w:r w:rsidR="00F02034">
        <w:t xml:space="preserve"> </w:t>
      </w:r>
      <w:r>
        <w:t>had avoided this route, since it greatly compromised secrecy; it was accepted</w:t>
      </w:r>
      <w:r w:rsidR="00F02034">
        <w:t xml:space="preserve"> </w:t>
      </w:r>
      <w:r>
        <w:t>now after extensive debate because of its logistical convenience, a crucial</w:t>
      </w:r>
      <w:r w:rsidR="00F02034">
        <w:t xml:space="preserve"> </w:t>
      </w:r>
      <w:r>
        <w:t>factor in a large-scale campaign.</w:t>
      </w:r>
    </w:p>
    <w:p w14:paraId="6F958E9B" w14:textId="77777777" w:rsidR="002314CE" w:rsidRDefault="00C23951" w:rsidP="007830EA">
      <w:r>
        <w:t>Yet at this point as war broke out, the head of Mossad's Paris bureau"</w:t>
      </w:r>
      <w:r w:rsidR="00F02034">
        <w:t xml:space="preserve"> </w:t>
      </w:r>
      <w:r>
        <w:t>Yehuda Braginsky, ordered Mossad representatives in Holland and Germany</w:t>
      </w:r>
      <w:r w:rsidR="00F02034">
        <w:t xml:space="preserve"> </w:t>
      </w:r>
      <w:r>
        <w:t xml:space="preserve">to return to Palestine. </w:t>
      </w:r>
      <w:r>
        <w:rPr>
          <w:sz w:val="17"/>
          <w:szCs w:val="17"/>
        </w:rPr>
        <w:t xml:space="preserve">It </w:t>
      </w:r>
      <w:r>
        <w:t>is unclear whether Braginsky reached this decision</w:t>
      </w:r>
      <w:r w:rsidR="00F02034">
        <w:t xml:space="preserve"> </w:t>
      </w:r>
      <w:r>
        <w:t>on his own or after consulting the leadership in Palestine. (On 25 August,</w:t>
      </w:r>
      <w:r w:rsidR="00F02034">
        <w:t xml:space="preserve"> </w:t>
      </w:r>
      <w:r>
        <w:t>the final night of the Congress, a special meeting of Histadrut delegates had</w:t>
      </w:r>
      <w:r w:rsidR="00F02034">
        <w:t xml:space="preserve"> </w:t>
      </w:r>
      <w:r>
        <w:t>reached decision that Yishuv emissaries should return to the communities in</w:t>
      </w:r>
      <w:r w:rsidR="00F02034">
        <w:t xml:space="preserve"> </w:t>
      </w:r>
      <w:r w:rsidR="00610570">
        <w:t>Europe.)</w:t>
      </w:r>
      <w:r w:rsidR="00610570">
        <w:rPr>
          <w:rStyle w:val="FootnoteReference"/>
        </w:rPr>
        <w:footnoteReference w:id="1"/>
      </w:r>
      <w:r>
        <w:t xml:space="preserve"> However, because of Braginsky's order the Mossad activity broke</w:t>
      </w:r>
      <w:r w:rsidR="00F02034">
        <w:t xml:space="preserve"> </w:t>
      </w:r>
      <w:r>
        <w:t>off for a period of five to six weeks, perhaps the most crucial ones for organizing</w:t>
      </w:r>
      <w:r w:rsidR="00F02034">
        <w:t xml:space="preserve"> </w:t>
      </w:r>
      <w:r>
        <w:t>groups, given that the onset of winter and the freezing of the Danube</w:t>
      </w:r>
      <w:r w:rsidR="00F02034">
        <w:t xml:space="preserve"> </w:t>
      </w:r>
      <w:r>
        <w:t>would severely hamper operations shortly thereafter.</w:t>
      </w:r>
    </w:p>
    <w:p w14:paraId="798E746B" w14:textId="77777777" w:rsidR="008A7587" w:rsidRDefault="00C23951" w:rsidP="007830EA">
      <w:r>
        <w:t>However, the decision seemed the wisest course at the time. Pino Ginsburg,</w:t>
      </w:r>
      <w:r w:rsidR="00F02034">
        <w:t xml:space="preserve"> </w:t>
      </w:r>
      <w:r>
        <w:t>at the time a Hehalutz emissary and Mossad agent in Germany, noted</w:t>
      </w:r>
      <w:r w:rsidR="00F02034">
        <w:t xml:space="preserve"> </w:t>
      </w:r>
      <w:r>
        <w:t>that the emissaries, as citizens of Palestine (part of the British empire), were</w:t>
      </w:r>
      <w:r w:rsidR="00F02034">
        <w:t xml:space="preserve"> </w:t>
      </w:r>
      <w:r>
        <w:t>now enemy aliens and were perceived as being in greater danger than the</w:t>
      </w:r>
      <w:r w:rsidR="00F02034">
        <w:t xml:space="preserve"> </w:t>
      </w:r>
      <w:r>
        <w:t>resident Jews. Also, communication beyond the boundaries of those countries</w:t>
      </w:r>
      <w:r w:rsidR="00F02034">
        <w:t xml:space="preserve"> </w:t>
      </w:r>
      <w:r>
        <w:t>became very difficult and risky</w:t>
      </w:r>
      <w:r w:rsidR="002314CE">
        <w:t xml:space="preserve"> </w:t>
      </w:r>
      <w:r>
        <w:t>-</w:t>
      </w:r>
      <w:r w:rsidR="002314CE">
        <w:t xml:space="preserve"> </w:t>
      </w:r>
      <w:r>
        <w:t>all in all, a very dangerous situation.</w:t>
      </w:r>
      <w:r w:rsidR="002314CE">
        <w:rPr>
          <w:rStyle w:val="FootnoteReference"/>
        </w:rPr>
        <w:footnoteReference w:id="2"/>
      </w:r>
      <w:r>
        <w:rPr>
          <w:sz w:val="10"/>
          <w:szCs w:val="10"/>
        </w:rPr>
        <w:t xml:space="preserve"> </w:t>
      </w:r>
      <w:r w:rsidR="008A7587">
        <w:rPr>
          <w:sz w:val="10"/>
          <w:szCs w:val="10"/>
        </w:rPr>
        <w:t xml:space="preserve"> </w:t>
      </w:r>
      <w:r>
        <w:t>Zvi</w:t>
      </w:r>
      <w:r w:rsidR="00F02034">
        <w:t xml:space="preserve"> </w:t>
      </w:r>
      <w:r>
        <w:t>Yehieli and Ze'ev Shind, both key Mossad activists, returned to Palestine for</w:t>
      </w:r>
      <w:r w:rsidR="00F02034">
        <w:t xml:space="preserve"> </w:t>
      </w:r>
      <w:r>
        <w:t>consultation. Braginsky, too, prepared for his own return. Nevertheless, continuing operations from countries not yet involved in the war</w:t>
      </w:r>
      <w:r w:rsidR="008A7587">
        <w:t xml:space="preserve"> </w:t>
      </w:r>
      <w:r>
        <w:t>-</w:t>
      </w:r>
      <w:r w:rsidR="008A7587">
        <w:t xml:space="preserve"> </w:t>
      </w:r>
      <w:r>
        <w:t>the Netherlands,</w:t>
      </w:r>
      <w:r w:rsidR="00F02034">
        <w:t xml:space="preserve"> </w:t>
      </w:r>
      <w:r>
        <w:t>France, the Balkan countries, and others</w:t>
      </w:r>
      <w:r w:rsidR="008A7587">
        <w:t xml:space="preserve"> </w:t>
      </w:r>
      <w:r>
        <w:t>-</w:t>
      </w:r>
      <w:r w:rsidR="008A7587">
        <w:t xml:space="preserve"> c</w:t>
      </w:r>
      <w:r>
        <w:t>ould still be possible. The</w:t>
      </w:r>
      <w:r w:rsidR="00F02034">
        <w:t xml:space="preserve"> </w:t>
      </w:r>
      <w:r>
        <w:t>fate of those groups awaiting transport was not addressed.</w:t>
      </w:r>
      <w:r w:rsidR="00F02034">
        <w:t xml:space="preserve"> </w:t>
      </w:r>
    </w:p>
    <w:p w14:paraId="10DD40D5" w14:textId="77777777" w:rsidR="008A7587" w:rsidRDefault="00C23951" w:rsidP="005D49AE">
      <w:r>
        <w:t>In Geneva, Moshe Agami, who had served as Hehalutz e</w:t>
      </w:r>
      <w:r w:rsidR="008A7587">
        <w:t>m</w:t>
      </w:r>
      <w:r>
        <w:t>issary and</w:t>
      </w:r>
      <w:r w:rsidR="00F02034">
        <w:t xml:space="preserve"> </w:t>
      </w:r>
      <w:r>
        <w:t>Mossad agent in Austria until he was expelled by Eichmann in May 1939,</w:t>
      </w:r>
      <w:r w:rsidR="00F02034">
        <w:t xml:space="preserve"> </w:t>
      </w:r>
      <w:r>
        <w:t>also made plans to depart. All the while, however, communications that</w:t>
      </w:r>
      <w:r w:rsidR="00F02034">
        <w:t xml:space="preserve"> </w:t>
      </w:r>
      <w:r>
        <w:t>Agami received from the heads of the Jewish communities in Germany,</w:t>
      </w:r>
      <w:r w:rsidR="00F02034">
        <w:t xml:space="preserve"> </w:t>
      </w:r>
      <w:r>
        <w:t>Austria, and Slovakia insisted that greater decision, daring, and activity were</w:t>
      </w:r>
      <w:r w:rsidR="00F02034">
        <w:t xml:space="preserve"> </w:t>
      </w:r>
      <w:r>
        <w:t>needed more urgently than ever before</w:t>
      </w:r>
      <w:r w:rsidR="008A7587">
        <w:t xml:space="preserve"> </w:t>
      </w:r>
      <w:r>
        <w:t>-</w:t>
      </w:r>
      <w:r w:rsidR="008A7587">
        <w:t xml:space="preserve"> </w:t>
      </w:r>
      <w:r>
        <w:t>not a halt to clandestine immigration.</w:t>
      </w:r>
      <w:r w:rsidR="00F02034">
        <w:t xml:space="preserve"> </w:t>
      </w:r>
      <w:r>
        <w:t>Agami therefore delayed his plans to return to Palestine.</w:t>
      </w:r>
      <w:r w:rsidR="00F02034">
        <w:t xml:space="preserve"> </w:t>
      </w:r>
    </w:p>
    <w:p w14:paraId="722CCDF1" w14:textId="77777777" w:rsidR="008A7587" w:rsidRDefault="00C23951" w:rsidP="005D49AE">
      <w:r>
        <w:t>In Palestine, the emissaries' exit from Europe was debated as well, and</w:t>
      </w:r>
      <w:r w:rsidR="00F02034">
        <w:t xml:space="preserve"> </w:t>
      </w:r>
      <w:r>
        <w:t>a group of Mossad operatives was reorganized. At Agami's request, a number</w:t>
      </w:r>
      <w:r w:rsidR="00F02034">
        <w:t xml:space="preserve"> </w:t>
      </w:r>
      <w:r>
        <w:t>of assignments were made: Zvi Yehieli, one of the most capable and seasoned</w:t>
      </w:r>
      <w:r w:rsidR="00F02034">
        <w:t xml:space="preserve"> </w:t>
      </w:r>
      <w:r>
        <w:t>aliyah bet activists, was sent to work with Agami. Shmarya Tsameret, who</w:t>
      </w:r>
      <w:r w:rsidR="00F02034">
        <w:t xml:space="preserve"> </w:t>
      </w:r>
      <w:r>
        <w:t>had a great deal of experience in hiring ships, was posted to Athens. Yosef</w:t>
      </w:r>
      <w:r w:rsidR="00F02034">
        <w:t xml:space="preserve"> </w:t>
      </w:r>
      <w:r>
        <w:t>Barpal returned to Rumania, and Gideon Rufer (Raphael) went to Italy to</w:t>
      </w:r>
      <w:r w:rsidR="00F02034">
        <w:t xml:space="preserve"> </w:t>
      </w:r>
      <w:r>
        <w:t>investigate its suitability as an alternate staging area. Ze'ev Shind, an aliyah</w:t>
      </w:r>
      <w:r w:rsidR="00F02034">
        <w:t xml:space="preserve"> </w:t>
      </w:r>
      <w:r>
        <w:t xml:space="preserve">bet veteran since the voyage of the </w:t>
      </w:r>
      <w:r>
        <w:rPr>
          <w:i/>
          <w:iCs/>
        </w:rPr>
        <w:t xml:space="preserve">Velos </w:t>
      </w:r>
      <w:r>
        <w:t>in 1934, was assigned as a roving</w:t>
      </w:r>
      <w:r w:rsidR="00F02034">
        <w:t xml:space="preserve"> </w:t>
      </w:r>
      <w:r>
        <w:t>agent responsible for acquiring ships. By the end of November, agents had</w:t>
      </w:r>
      <w:r w:rsidR="00F02034">
        <w:t xml:space="preserve"> </w:t>
      </w:r>
      <w:r>
        <w:t>returned to Greece, Geneva, and Italy, and operations had begun anew. The</w:t>
      </w:r>
      <w:r w:rsidR="00F02034">
        <w:t xml:space="preserve"> </w:t>
      </w:r>
      <w:r>
        <w:t>center of operations now shifted to Geneva. Switzerland's neutral status made</w:t>
      </w:r>
      <w:r w:rsidR="00F02034">
        <w:t xml:space="preserve"> </w:t>
      </w:r>
      <w:r>
        <w:t>it secure, and the offices of international Jewish organizations located there</w:t>
      </w:r>
      <w:r w:rsidR="00F02034">
        <w:t xml:space="preserve"> </w:t>
      </w:r>
      <w:r>
        <w:t>made them convenient and logical for lobbying purposes.</w:t>
      </w:r>
      <w:r w:rsidR="00F02034">
        <w:t xml:space="preserve"> </w:t>
      </w:r>
    </w:p>
    <w:p w14:paraId="6DEFC8A9" w14:textId="08F18161" w:rsidR="008A7587" w:rsidRPr="00C50B70" w:rsidRDefault="00C23951" w:rsidP="007F1235">
      <w:pPr>
        <w:pStyle w:val="Heading1"/>
      </w:pPr>
      <w:bookmarkStart w:id="0" w:name="_GoBack"/>
      <w:r w:rsidRPr="00C50B70">
        <w:t>The Mossad's Organization of Aliyah bet</w:t>
      </w:r>
    </w:p>
    <w:bookmarkEnd w:id="0"/>
    <w:p w14:paraId="1DBC64EE" w14:textId="1E01E042" w:rsidR="00113B0D" w:rsidRDefault="00C23951" w:rsidP="005D49AE">
      <w:r>
        <w:t>From its beginnings in spring 1939, the Mossad functioned in a centralized</w:t>
      </w:r>
      <w:r w:rsidR="00F02034">
        <w:t xml:space="preserve"> </w:t>
      </w:r>
      <w:r>
        <w:t>fashion (as had the Hehalutz operations that preceded it). Principal policy</w:t>
      </w:r>
      <w:r w:rsidR="00F02034">
        <w:t xml:space="preserve"> </w:t>
      </w:r>
      <w:r>
        <w:t>decisions were made by Mossad leaders in Tel Aviv, who were under the</w:t>
      </w:r>
      <w:r w:rsidR="00F02034">
        <w:t xml:space="preserve"> </w:t>
      </w:r>
      <w:r>
        <w:t>direct authority of the Haganah. Eliyahu Golomb, the head of the Haganah,</w:t>
      </w:r>
      <w:r w:rsidR="00F02034">
        <w:t xml:space="preserve"> </w:t>
      </w:r>
      <w:r>
        <w:t>and Shaul Avigur, a Mossad member and a leading figure in the Haganah,</w:t>
      </w:r>
      <w:r w:rsidR="00F02034">
        <w:t xml:space="preserve"> </w:t>
      </w:r>
      <w:r>
        <w:t>maintained very close ties. Policy on aliyah bet was set in meetings of the</w:t>
      </w:r>
      <w:r w:rsidR="00F02034">
        <w:t xml:space="preserve"> </w:t>
      </w:r>
      <w:r>
        <w:t>Haganah and Mossad, and political leaders such as Ben-Gurion and Shertok,</w:t>
      </w:r>
      <w:r w:rsidR="00F02034">
        <w:t xml:space="preserve"> </w:t>
      </w:r>
      <w:r>
        <w:t>Histadrut members involved in Hehalutz, and Ber</w:t>
      </w:r>
      <w:r w:rsidR="00113B0D">
        <w:t>l</w:t>
      </w:r>
      <w:r>
        <w:t xml:space="preserve"> Katznelson took part in</w:t>
      </w:r>
      <w:r w:rsidR="00F02034">
        <w:t xml:space="preserve"> </w:t>
      </w:r>
      <w:r>
        <w:t>these. However, there were no formal ties between the Mossad and the Jewish</w:t>
      </w:r>
      <w:r w:rsidR="00F02034">
        <w:t xml:space="preserve"> </w:t>
      </w:r>
      <w:r>
        <w:t>Agency. The meetings were under no institutional framework, and authority</w:t>
      </w:r>
      <w:r w:rsidR="00F02034">
        <w:t xml:space="preserve"> </w:t>
      </w:r>
      <w:r>
        <w:t>in decision-making was never formalized. In numerous cases, decisions were</w:t>
      </w:r>
      <w:r w:rsidR="00F02034">
        <w:t xml:space="preserve"> </w:t>
      </w:r>
      <w:r>
        <w:t>reached in private meetings involving Golomb, Avigur, Katznelson, Ben</w:t>
      </w:r>
      <w:r w:rsidR="00113B0D">
        <w:t>-</w:t>
      </w:r>
      <w:r>
        <w:t>Gurion,</w:t>
      </w:r>
      <w:r w:rsidR="00F02034">
        <w:t xml:space="preserve"> </w:t>
      </w:r>
      <w:r>
        <w:t>and sometimes Shertok.</w:t>
      </w:r>
      <w:r w:rsidR="00F02034">
        <w:t xml:space="preserve"> </w:t>
      </w:r>
    </w:p>
    <w:p w14:paraId="32A73D3A" w14:textId="77777777" w:rsidR="00113B0D" w:rsidRDefault="00C23951" w:rsidP="005D49AE">
      <w:r>
        <w:t>Mossad operations across Europe were directed from Paris (and, after</w:t>
      </w:r>
      <w:r w:rsidR="00F02034">
        <w:t xml:space="preserve"> </w:t>
      </w:r>
      <w:r>
        <w:t xml:space="preserve">November 1939, from Geneva). There, the </w:t>
      </w:r>
      <w:r w:rsidR="00113B0D">
        <w:t>needs of individual communities</w:t>
      </w:r>
      <w:r w:rsidR="00F02034">
        <w:t xml:space="preserve"> </w:t>
      </w:r>
      <w:r>
        <w:t>were assessed and emissaries' proposals evaluated. Mossad representatives</w:t>
      </w:r>
      <w:r w:rsidR="00F02034">
        <w:t xml:space="preserve"> </w:t>
      </w:r>
      <w:r>
        <w:t>from Palestine were assigned to the main Jewish communities in Europe.</w:t>
      </w:r>
      <w:r w:rsidR="00F02034">
        <w:t xml:space="preserve"> </w:t>
      </w:r>
      <w:r>
        <w:t>Some agents, such as Yosef Barpal in Rumania and Shmarya Tsameret in</w:t>
      </w:r>
      <w:r w:rsidR="00F02034">
        <w:t xml:space="preserve"> </w:t>
      </w:r>
      <w:r>
        <w:t>Greece, were dispatched expressly for the Mossad's purposes. Others played a dual role as emissaries of Hehalutz and as Mossad representatives (Pino</w:t>
      </w:r>
      <w:r w:rsidR="00F02034">
        <w:t xml:space="preserve"> </w:t>
      </w:r>
      <w:r>
        <w:t>Ginsburg, Moshe Agami, and others). In both cases, no work was carried</w:t>
      </w:r>
      <w:r w:rsidR="00F02034">
        <w:t xml:space="preserve"> </w:t>
      </w:r>
      <w:r>
        <w:t>out without prior consultation with Paris.</w:t>
      </w:r>
      <w:r w:rsidR="00F02034">
        <w:t xml:space="preserve"> </w:t>
      </w:r>
    </w:p>
    <w:p w14:paraId="45070E82" w14:textId="77777777" w:rsidR="00113B0D" w:rsidRDefault="00C23951" w:rsidP="005D49AE">
      <w:pPr>
        <w:rPr>
          <w:i/>
          <w:iCs/>
        </w:rPr>
      </w:pPr>
      <w:r>
        <w:t>Mossad representatives managed all logistical activities: finding ships, arranging</w:t>
      </w:r>
      <w:r w:rsidR="00F02034">
        <w:t xml:space="preserve"> </w:t>
      </w:r>
      <w:r>
        <w:t>travel and departure dates, and obtaining funds (the amounts contributed</w:t>
      </w:r>
      <w:r w:rsidR="00F02034">
        <w:t xml:space="preserve"> </w:t>
      </w:r>
      <w:r>
        <w:t>by the would-be immigrants fell far short of actual costs). The local</w:t>
      </w:r>
      <w:r w:rsidR="00F02034">
        <w:t xml:space="preserve"> </w:t>
      </w:r>
      <w:r>
        <w:t>Palestine offices and Hehalutz groups selected the candidates for immigration</w:t>
      </w:r>
      <w:r w:rsidR="00F02034">
        <w:t xml:space="preserve"> </w:t>
      </w:r>
      <w:r>
        <w:t>and were responsible for organizing groups of potential immigrants</w:t>
      </w:r>
      <w:r w:rsidR="00113B0D">
        <w:t xml:space="preserve"> </w:t>
      </w:r>
      <w:r>
        <w:t>-</w:t>
      </w:r>
      <w:r w:rsidR="00113B0D">
        <w:t xml:space="preserve"> </w:t>
      </w:r>
      <w:r>
        <w:t>obtaining</w:t>
      </w:r>
      <w:r w:rsidR="00F02034">
        <w:t xml:space="preserve"> </w:t>
      </w:r>
      <w:r>
        <w:t>travel documents and informing them of travel dates, how much luggage</w:t>
      </w:r>
      <w:r w:rsidR="00F02034">
        <w:t xml:space="preserve"> </w:t>
      </w:r>
      <w:r>
        <w:t>they could bring, and how much each would pay. In general, the selection</w:t>
      </w:r>
      <w:r w:rsidR="00F02034">
        <w:t xml:space="preserve"> </w:t>
      </w:r>
      <w:r>
        <w:t>criteria used were much the same as those of the Zionist authorities in Palestine:</w:t>
      </w:r>
      <w:r w:rsidR="00F02034">
        <w:t xml:space="preserve"> </w:t>
      </w:r>
      <w:r>
        <w:t>ability to adjust to life in Palestine, vocational training, health, age,</w:t>
      </w:r>
      <w:r w:rsidR="00F02034">
        <w:t xml:space="preserve"> </w:t>
      </w:r>
      <w:r>
        <w:t>and so on. In countries under Nazi rule, an individual's degree of personal</w:t>
      </w:r>
      <w:r w:rsidR="00F02034">
        <w:t xml:space="preserve"> </w:t>
      </w:r>
      <w:r>
        <w:t>danger was a decisive criterion. The net result was that most of those chosen</w:t>
      </w:r>
      <w:r w:rsidR="00F02034">
        <w:t xml:space="preserve"> </w:t>
      </w:r>
      <w:r>
        <w:t xml:space="preserve">tended to be youthful members of </w:t>
      </w:r>
      <w:r w:rsidR="00113B0D">
        <w:t>Hehalutz</w:t>
      </w:r>
      <w:r>
        <w:t xml:space="preserve"> who had undergone some training</w:t>
      </w:r>
      <w:r w:rsidR="00F02034">
        <w:t xml:space="preserve"> </w:t>
      </w:r>
      <w:r>
        <w:t xml:space="preserve">on </w:t>
      </w:r>
      <w:r>
        <w:rPr>
          <w:i/>
          <w:iCs/>
        </w:rPr>
        <w:t>hachshara.</w:t>
      </w:r>
      <w:r w:rsidR="00F02034">
        <w:rPr>
          <w:i/>
          <w:iCs/>
        </w:rPr>
        <w:t xml:space="preserve"> </w:t>
      </w:r>
    </w:p>
    <w:p w14:paraId="02DD4077" w14:textId="77777777" w:rsidR="006A55FE" w:rsidRDefault="00C23951" w:rsidP="005D49AE">
      <w:r>
        <w:t>Thus, locally, the Mossad played mainly an advisory role</w:t>
      </w:r>
      <w:r w:rsidR="00113B0D">
        <w:t xml:space="preserve"> </w:t>
      </w:r>
      <w:r>
        <w:t>-</w:t>
      </w:r>
      <w:r w:rsidR="00113B0D">
        <w:t xml:space="preserve"> </w:t>
      </w:r>
      <w:r>
        <w:t>in the selection</w:t>
      </w:r>
      <w:r w:rsidR="00F02034">
        <w:t xml:space="preserve"> </w:t>
      </w:r>
      <w:r>
        <w:t>process and in other respects. Yet their importance to the local Hehalutz</w:t>
      </w:r>
      <w:r w:rsidR="00F02034">
        <w:t xml:space="preserve"> </w:t>
      </w:r>
      <w:r>
        <w:t>members was great. Hehalutz members tended to be young (under twenty</w:t>
      </w:r>
      <w:r w:rsidR="00113B0D">
        <w:t>-</w:t>
      </w:r>
      <w:r>
        <w:t>five),</w:t>
      </w:r>
      <w:r w:rsidR="00F02034">
        <w:t xml:space="preserve"> </w:t>
      </w:r>
      <w:r>
        <w:t>without financial means, and lacking in influence and professional contacts</w:t>
      </w:r>
      <w:r w:rsidR="00F02034">
        <w:t xml:space="preserve"> </w:t>
      </w:r>
      <w:r>
        <w:t>that elder Zionists had. Without the aid of the Mossad, Hehalutz members</w:t>
      </w:r>
      <w:r w:rsidR="00F02034">
        <w:t xml:space="preserve"> </w:t>
      </w:r>
      <w:r>
        <w:t>had little chance of immigrating, whereas older, better-established Jews</w:t>
      </w:r>
      <w:r w:rsidR="00F02034">
        <w:t xml:space="preserve"> </w:t>
      </w:r>
      <w:r>
        <w:t>had a few other options</w:t>
      </w:r>
      <w:r w:rsidR="00113B0D">
        <w:t xml:space="preserve"> </w:t>
      </w:r>
      <w:r>
        <w:t>-</w:t>
      </w:r>
      <w:r w:rsidR="00113B0D">
        <w:t xml:space="preserve"> </w:t>
      </w:r>
      <w:r>
        <w:t>privately arranged voyages and so forth. Mossad</w:t>
      </w:r>
      <w:r w:rsidR="00F02034">
        <w:t xml:space="preserve"> </w:t>
      </w:r>
      <w:r>
        <w:t>agents were also young (Braginsky, who was about thirty-five, was considered</w:t>
      </w:r>
      <w:r w:rsidR="00F02034">
        <w:t xml:space="preserve"> </w:t>
      </w:r>
      <w:r>
        <w:t xml:space="preserve">old by </w:t>
      </w:r>
      <w:r w:rsidR="00113B0D">
        <w:t>his colleagues)</w:t>
      </w:r>
      <w:r>
        <w:t>. Yet by virtue of their status as members of the Yishuv,</w:t>
      </w:r>
      <w:r w:rsidR="00F02034">
        <w:t xml:space="preserve"> </w:t>
      </w:r>
      <w:r>
        <w:t>they commanded a great deal of respect and were able to acquire funds,</w:t>
      </w:r>
      <w:r w:rsidR="00F02034">
        <w:t xml:space="preserve"> </w:t>
      </w:r>
      <w:r>
        <w:t>arrange logistics, and exercise influence where Hehalutz members were powerless.</w:t>
      </w:r>
      <w:r w:rsidR="00F02034">
        <w:t xml:space="preserve"> </w:t>
      </w:r>
      <w:r>
        <w:t>Local Hehalutz members completely depended on the Mossad.</w:t>
      </w:r>
      <w:r w:rsidR="00F02034">
        <w:t xml:space="preserve"> </w:t>
      </w:r>
    </w:p>
    <w:p w14:paraId="192045B9" w14:textId="7CFEB78B" w:rsidR="006A55FE" w:rsidRDefault="00C23951" w:rsidP="005D49AE">
      <w:r>
        <w:t>The Mossad's funds came almost entirely from the Zionist Organization,</w:t>
      </w:r>
      <w:r w:rsidR="00F02034">
        <w:t xml:space="preserve"> </w:t>
      </w:r>
      <w:r>
        <w:t>who raised them inside and outside Europe. These were disbursed centrally,</w:t>
      </w:r>
      <w:r w:rsidR="00F02034">
        <w:t xml:space="preserve"> </w:t>
      </w:r>
      <w:r>
        <w:t>from the Zionist Organization to the Mossad on behalf of particular groups</w:t>
      </w:r>
      <w:r w:rsidR="00F02034">
        <w:t xml:space="preserve"> </w:t>
      </w:r>
      <w:r>
        <w:t>or Jewish communities. (For certain operat</w:t>
      </w:r>
      <w:r w:rsidR="00113B0D">
        <w:t>ions, the American Joint Distri</w:t>
      </w:r>
      <w:r>
        <w:t>bution Committee [the JDC, the main American institution aiding European</w:t>
      </w:r>
      <w:r w:rsidR="00F02034">
        <w:t xml:space="preserve"> </w:t>
      </w:r>
      <w:r>
        <w:t>Jewish communities under Nazism in the 1930s] also provided funds.) Virtually</w:t>
      </w:r>
      <w:r w:rsidR="00F02034">
        <w:t xml:space="preserve"> </w:t>
      </w:r>
      <w:r>
        <w:t>all the costs of the Mossad's a</w:t>
      </w:r>
      <w:r w:rsidR="00113B0D">
        <w:t>l</w:t>
      </w:r>
      <w:r>
        <w:t>iyah operations were subsidized; passengers'</w:t>
      </w:r>
      <w:r w:rsidR="00F02034">
        <w:t xml:space="preserve"> </w:t>
      </w:r>
      <w:r>
        <w:t>contributions covered but a small portion of a transport's expenses.</w:t>
      </w:r>
      <w:r w:rsidR="00F02034">
        <w:t xml:space="preserve"> </w:t>
      </w:r>
      <w:r>
        <w:t>At the end of 1939, it was decided to include more veteran Zionists among</w:t>
      </w:r>
      <w:r w:rsidR="00F02034">
        <w:t xml:space="preserve"> </w:t>
      </w:r>
      <w:r>
        <w:t>the groups of passengers; these could generally afford to contribute more</w:t>
      </w:r>
      <w:r w:rsidR="00F02034">
        <w:t xml:space="preserve"> </w:t>
      </w:r>
      <w:r>
        <w:t>toward expenses.</w:t>
      </w:r>
      <w:r w:rsidR="00F02034">
        <w:t xml:space="preserve"> </w:t>
      </w:r>
    </w:p>
    <w:p w14:paraId="52D4570B" w14:textId="77777777" w:rsidR="006A55FE" w:rsidRDefault="00C23951" w:rsidP="005D49AE">
      <w:r>
        <w:t>While the Mossad was being reorganized after the outbreak of the war,</w:t>
      </w:r>
      <w:r w:rsidR="00F02034">
        <w:t xml:space="preserve"> </w:t>
      </w:r>
      <w:r>
        <w:t>Moshe Agami urged that less centralized procedures be adopted in order to</w:t>
      </w:r>
      <w:r w:rsidR="00F02034">
        <w:t xml:space="preserve"> </w:t>
      </w:r>
      <w:r>
        <w:t xml:space="preserve">give those in the field greater flexibility in making decisions. </w:t>
      </w:r>
      <w:r>
        <w:rPr>
          <w:sz w:val="17"/>
          <w:szCs w:val="17"/>
        </w:rPr>
        <w:t xml:space="preserve">It </w:t>
      </w:r>
      <w:r>
        <w:t>was not always</w:t>
      </w:r>
      <w:r w:rsidR="00F02034">
        <w:t xml:space="preserve"> </w:t>
      </w:r>
      <w:r>
        <w:t>possible to wait for decisions from Tel Aviv and Geneva</w:t>
      </w:r>
      <w:r w:rsidR="00113B0D">
        <w:t xml:space="preserve"> </w:t>
      </w:r>
      <w:r>
        <w:t>-</w:t>
      </w:r>
      <w:r w:rsidR="00113B0D">
        <w:t xml:space="preserve"> </w:t>
      </w:r>
      <w:r>
        <w:t>especially under</w:t>
      </w:r>
      <w:r w:rsidR="00F02034">
        <w:t xml:space="preserve"> </w:t>
      </w:r>
      <w:r>
        <w:t>wartime conditions. He asked the leadership in Palestine for far greater autonomy</w:t>
      </w:r>
      <w:r w:rsidR="00F02034">
        <w:t xml:space="preserve"> </w:t>
      </w:r>
      <w:r>
        <w:t>for agents than there had been in the past.</w:t>
      </w:r>
      <w:r w:rsidR="00113B0D">
        <w:rPr>
          <w:rStyle w:val="FootnoteReference"/>
        </w:rPr>
        <w:footnoteReference w:id="3"/>
      </w:r>
      <w:r>
        <w:rPr>
          <w:sz w:val="11"/>
          <w:szCs w:val="11"/>
        </w:rPr>
        <w:t xml:space="preserve"> </w:t>
      </w:r>
      <w:r w:rsidR="006A55FE">
        <w:rPr>
          <w:sz w:val="11"/>
          <w:szCs w:val="11"/>
        </w:rPr>
        <w:t xml:space="preserve"> </w:t>
      </w:r>
      <w:r>
        <w:t>No change in policy was</w:t>
      </w:r>
      <w:r w:rsidR="00F02034">
        <w:t xml:space="preserve"> </w:t>
      </w:r>
      <w:r>
        <w:t xml:space="preserve">considered at this time, </w:t>
      </w:r>
      <w:r w:rsidR="006A55FE">
        <w:t>however</w:t>
      </w:r>
      <w:r>
        <w:t>. Indeed, the authority of the Mossad central office 'was never deviated from during its long years of operation. A certain</w:t>
      </w:r>
      <w:r w:rsidR="00F02034">
        <w:t xml:space="preserve"> </w:t>
      </w:r>
      <w:r>
        <w:t>tension existed between center and periphery, since in a few cases decisions</w:t>
      </w:r>
      <w:r w:rsidR="00F02034">
        <w:t xml:space="preserve"> </w:t>
      </w:r>
      <w:r>
        <w:t>had been made by the main office despite the objections of agents in the field,</w:t>
      </w:r>
      <w:r w:rsidR="00F02034">
        <w:t xml:space="preserve"> </w:t>
      </w:r>
      <w:r>
        <w:t>but established procedures were held to and central authority respected nonetheless.</w:t>
      </w:r>
      <w:r w:rsidR="00F02034">
        <w:t xml:space="preserve"> </w:t>
      </w:r>
      <w:r>
        <w:t>No serious challenge to the central office arose until the events surrounding</w:t>
      </w:r>
      <w:r w:rsidR="00F02034">
        <w:t xml:space="preserve"> </w:t>
      </w:r>
      <w:r>
        <w:t xml:space="preserve">the </w:t>
      </w:r>
      <w:r>
        <w:rPr>
          <w:i/>
          <w:iCs/>
        </w:rPr>
        <w:t xml:space="preserve">Darien, </w:t>
      </w:r>
      <w:r>
        <w:t>at the end of 1940 and early 1941.</w:t>
      </w:r>
      <w:r w:rsidR="00F02034">
        <w:t xml:space="preserve"> </w:t>
      </w:r>
    </w:p>
    <w:p w14:paraId="4D524900" w14:textId="77777777" w:rsidR="006A55FE" w:rsidRPr="006A55FE" w:rsidRDefault="00C23951" w:rsidP="005D49AE">
      <w:pPr>
        <w:pStyle w:val="Heading2"/>
      </w:pPr>
      <w:r w:rsidRPr="006A55FE">
        <w:t>The Mossad's Logistical Difficulties</w:t>
      </w:r>
    </w:p>
    <w:p w14:paraId="60481B5D" w14:textId="24F005E5" w:rsidR="006A55FE" w:rsidRDefault="00C23951" w:rsidP="005D49AE">
      <w:r>
        <w:t xml:space="preserve">The </w:t>
      </w:r>
      <w:r w:rsidR="006A55FE">
        <w:t>political</w:t>
      </w:r>
      <w:r>
        <w:t xml:space="preserve"> realities of wartime complicated the work of the Mossad and of</w:t>
      </w:r>
      <w:r w:rsidR="00F02034">
        <w:t xml:space="preserve"> </w:t>
      </w:r>
      <w:r>
        <w:t>all illegal aliyah activists. Because of restrictions and legal use of ships, the</w:t>
      </w:r>
      <w:r w:rsidR="00F02034">
        <w:t xml:space="preserve"> </w:t>
      </w:r>
      <w:r>
        <w:t>Mossad usually commissioned ships through an agent rather than purchasing</w:t>
      </w:r>
      <w:r w:rsidR="00F02034">
        <w:t xml:space="preserve"> </w:t>
      </w:r>
      <w:r>
        <w:t>them outright. The agent, in turn, hired captain and crew and arranged ship's</w:t>
      </w:r>
      <w:r w:rsidR="00F02034">
        <w:t xml:space="preserve"> </w:t>
      </w:r>
      <w:r>
        <w:t>papers and other details. The demand for shipping was such that only those</w:t>
      </w:r>
      <w:r w:rsidR="00F02034">
        <w:t xml:space="preserve"> </w:t>
      </w:r>
      <w:r>
        <w:t>vessels retired from service because of age or poor condition were available.</w:t>
      </w:r>
      <w:r w:rsidR="00F02034">
        <w:t xml:space="preserve"> </w:t>
      </w:r>
      <w:r>
        <w:t>These required extensive repairs and refitting for use as passenger ships. Prices</w:t>
      </w:r>
      <w:r w:rsidR="00F02034">
        <w:t xml:space="preserve"> </w:t>
      </w:r>
      <w:r>
        <w:t>soared, and vessels judged to be no better than scrap by governments during</w:t>
      </w:r>
      <w:r w:rsidR="00F02034">
        <w:t xml:space="preserve"> </w:t>
      </w:r>
      <w:r>
        <w:t>wartime doubled and tripled in value.</w:t>
      </w:r>
      <w:r w:rsidR="00F02034">
        <w:t xml:space="preserve"> </w:t>
      </w:r>
    </w:p>
    <w:p w14:paraId="433370EF" w14:textId="57F10495" w:rsidR="006A55FE" w:rsidRDefault="00C23951" w:rsidP="005D49AE">
      <w:r>
        <w:t>Aliyah activists were very much at the mercy of shipping agents and</w:t>
      </w:r>
      <w:r w:rsidR="00F02034">
        <w:t xml:space="preserve"> </w:t>
      </w:r>
      <w:r>
        <w:t>owners, even should they prove dishonest. All involved knew that the transport</w:t>
      </w:r>
      <w:r w:rsidR="00F02034">
        <w:t xml:space="preserve"> </w:t>
      </w:r>
      <w:r>
        <w:t>of refugees often violated conventions or laws, and in the event of fraud</w:t>
      </w:r>
      <w:r w:rsidR="00F02034">
        <w:t xml:space="preserve"> </w:t>
      </w:r>
      <w:r>
        <w:t>or breach of faith the Mossad agents had little recourse, legal or otherwise. Regardless</w:t>
      </w:r>
      <w:r w:rsidR="006A55FE">
        <w:t xml:space="preserve"> of</w:t>
      </w:r>
      <w:r w:rsidRPr="006A55FE">
        <w:rPr>
          <w:iCs/>
          <w:sz w:val="27"/>
          <w:szCs w:val="27"/>
        </w:rPr>
        <w:t xml:space="preserve"> </w:t>
      </w:r>
      <w:r>
        <w:t>the ship's condition or the shipping agent's integrity, all ships</w:t>
      </w:r>
      <w:r w:rsidR="00F02034">
        <w:t xml:space="preserve"> </w:t>
      </w:r>
      <w:r>
        <w:t>were insured at exorbitantly high rates to guarantee some return for the</w:t>
      </w:r>
      <w:r w:rsidR="00F02034">
        <w:t xml:space="preserve"> </w:t>
      </w:r>
      <w:r>
        <w:t>owner, increasing the Mossad's expenses yet again. Ships were sometimes</w:t>
      </w:r>
      <w:r w:rsidR="00F02034">
        <w:t xml:space="preserve"> </w:t>
      </w:r>
      <w:r>
        <w:t>deliberately damaged before journey's end or even while still in port so the</w:t>
      </w:r>
      <w:r w:rsidR="00F02034">
        <w:t xml:space="preserve"> </w:t>
      </w:r>
      <w:r>
        <w:t>owners could collect on their insurance. The organizers had to bear the huge</w:t>
      </w:r>
      <w:r w:rsidR="00F02034">
        <w:t xml:space="preserve"> </w:t>
      </w:r>
      <w:r>
        <w:t>costs of delays or failure.</w:t>
      </w:r>
      <w:r w:rsidR="006A55FE">
        <w:rPr>
          <w:rStyle w:val="FootnoteReference"/>
        </w:rPr>
        <w:footnoteReference w:id="4"/>
      </w:r>
      <w:r w:rsidR="006A55FE">
        <w:t xml:space="preserve"> </w:t>
      </w:r>
      <w:r>
        <w:t>Also, shipping agents often demanded last-minute</w:t>
      </w:r>
      <w:r w:rsidR="00F02034">
        <w:t xml:space="preserve"> </w:t>
      </w:r>
      <w:r w:rsidR="006A55FE">
        <w:t xml:space="preserve">bank </w:t>
      </w:r>
      <w:r>
        <w:t>guarantees, which were very difficult to obtain at short notice, again</w:t>
      </w:r>
      <w:r w:rsidR="00F02034">
        <w:t xml:space="preserve"> </w:t>
      </w:r>
      <w:r>
        <w:t>threatening delays and raising costs.</w:t>
      </w:r>
      <w:r w:rsidR="00F02034">
        <w:t xml:space="preserve"> </w:t>
      </w:r>
    </w:p>
    <w:p w14:paraId="012FF39D" w14:textId="21108E5F" w:rsidR="00D51623" w:rsidRDefault="00C23951" w:rsidP="005D49AE">
      <w:r>
        <w:t>Shipping agents, as well as captains and crews, became increasingly hard</w:t>
      </w:r>
      <w:r w:rsidR="00F02034">
        <w:t xml:space="preserve"> </w:t>
      </w:r>
      <w:r>
        <w:t>to hire and of deteriorating quality. The Balkan governments, Rumania</w:t>
      </w:r>
      <w:r w:rsidR="006A55FE">
        <w:t>-</w:t>
      </w:r>
      <w:r>
        <w:t>Bulgaria,</w:t>
      </w:r>
      <w:r w:rsidR="00F02034">
        <w:t xml:space="preserve"> </w:t>
      </w:r>
      <w:r>
        <w:t>Greece, and Yugoslavia</w:t>
      </w:r>
      <w:r w:rsidR="006A55FE">
        <w:t xml:space="preserve"> </w:t>
      </w:r>
      <w:r>
        <w:t>-</w:t>
      </w:r>
      <w:r w:rsidR="006A55FE">
        <w:t xml:space="preserve"> </w:t>
      </w:r>
      <w:r>
        <w:t>increasingly put pressure on shipping</w:t>
      </w:r>
      <w:r w:rsidR="00F02034">
        <w:t xml:space="preserve"> </w:t>
      </w:r>
      <w:r>
        <w:t>agents and captains to dissuade them from cooperating with activists as the</w:t>
      </w:r>
      <w:r w:rsidR="00F02034">
        <w:t xml:space="preserve"> </w:t>
      </w:r>
      <w:r>
        <w:t>result of repeated British requests to prohibit the passage of Jewish refugees</w:t>
      </w:r>
      <w:r w:rsidR="00F02034">
        <w:t xml:space="preserve"> </w:t>
      </w:r>
      <w:r>
        <w:t>to Palestine. Because of this, some arrangements fell through even after all</w:t>
      </w:r>
      <w:r w:rsidR="00F02034">
        <w:t xml:space="preserve"> </w:t>
      </w:r>
      <w:r>
        <w:t>details had been concluded and money had changed hands. Crews were also</w:t>
      </w:r>
      <w:r w:rsidR="00F02034">
        <w:t xml:space="preserve"> </w:t>
      </w:r>
      <w:r>
        <w:t>discouraged fro</w:t>
      </w:r>
      <w:r w:rsidR="00D51623">
        <w:t>m</w:t>
      </w:r>
      <w:r>
        <w:t xml:space="preserve"> cooperating by British policies: illegal ships began to be</w:t>
      </w:r>
      <w:r w:rsidR="00F02034">
        <w:t xml:space="preserve"> </w:t>
      </w:r>
      <w:r>
        <w:t>seized off Palestine and their crews arrested.</w:t>
      </w:r>
      <w:r w:rsidR="006A55FE">
        <w:rPr>
          <w:rStyle w:val="FootnoteReference"/>
        </w:rPr>
        <w:footnoteReference w:id="5"/>
      </w:r>
      <w:r w:rsidR="006A55FE">
        <w:t xml:space="preserve"> </w:t>
      </w:r>
      <w:r>
        <w:t>Rumors also circulated among</w:t>
      </w:r>
      <w:r w:rsidR="00F02034">
        <w:t xml:space="preserve"> </w:t>
      </w:r>
      <w:r>
        <w:t>seamen about attempts at secret landings that endangered all on board. Given</w:t>
      </w:r>
      <w:r w:rsidR="00F02034">
        <w:t xml:space="preserve"> </w:t>
      </w:r>
      <w:r>
        <w:t>the risks entailed, the pool of those willing to sign on as crew members was</w:t>
      </w:r>
      <w:r w:rsidR="00F02034">
        <w:t xml:space="preserve"> </w:t>
      </w:r>
      <w:r>
        <w:t>reduced to those most in need of work-frequently men with criminal records</w:t>
      </w:r>
      <w:r w:rsidR="00F02034">
        <w:t xml:space="preserve"> </w:t>
      </w:r>
      <w:r w:rsidR="006A55FE">
        <w:t xml:space="preserve">or </w:t>
      </w:r>
      <w:r>
        <w:t>questionable backgrounds. Crews often demanded the entire journey's</w:t>
      </w:r>
      <w:r w:rsidR="00F02034">
        <w:t xml:space="preserve"> </w:t>
      </w:r>
      <w:r>
        <w:t>wages in advance, when in ordinary circumstances a small portion of these</w:t>
      </w:r>
      <w:r w:rsidR="00F02034">
        <w:t xml:space="preserve"> </w:t>
      </w:r>
      <w:r>
        <w:t>would have sufficed. Furthermore, the low caliber of crews at times gave rise</w:t>
      </w:r>
      <w:r w:rsidR="00F02034">
        <w:t xml:space="preserve"> </w:t>
      </w:r>
      <w:r>
        <w:t>to tensions aboard ship.</w:t>
      </w:r>
      <w:r w:rsidR="00F02034">
        <w:t xml:space="preserve"> </w:t>
      </w:r>
    </w:p>
    <w:p w14:paraId="1B456249" w14:textId="77777777" w:rsidR="00D51623" w:rsidRDefault="00C23951" w:rsidP="005D49AE">
      <w:r>
        <w:t>Bringing the refugees to their port of embarkation also became mor</w:t>
      </w:r>
      <w:r w:rsidR="006A55FE">
        <w:t>e</w:t>
      </w:r>
      <w:r w:rsidR="00F02034">
        <w:t xml:space="preserve"> </w:t>
      </w:r>
      <w:r>
        <w:t>difficult and much more costly. Legally obtaining transit visas through th</w:t>
      </w:r>
      <w:r w:rsidR="00D51623">
        <w:t>e</w:t>
      </w:r>
      <w:r w:rsidR="00F02034">
        <w:t xml:space="preserve"> </w:t>
      </w:r>
      <w:r>
        <w:t xml:space="preserve">countries along the way proved near to impossible, and forged visas or </w:t>
      </w:r>
      <w:r w:rsidR="006A55FE">
        <w:t>illegal</w:t>
      </w:r>
      <w:r w:rsidR="00D51623">
        <w:t>ly</w:t>
      </w:r>
      <w:r w:rsidR="00F02034">
        <w:t xml:space="preserve"> </w:t>
      </w:r>
      <w:r>
        <w:t>acquired ones became rarer and ever more expensive. Some governmen</w:t>
      </w:r>
      <w:r w:rsidR="00D51623">
        <w:t>ts</w:t>
      </w:r>
      <w:r w:rsidR="00F02034">
        <w:t xml:space="preserve"> </w:t>
      </w:r>
      <w:r>
        <w:t>sought to avoid an influx of impoverished refugees and others succumbed t</w:t>
      </w:r>
      <w:r w:rsidR="006A55FE">
        <w:t>o</w:t>
      </w:r>
      <w:r w:rsidR="00F02034">
        <w:t xml:space="preserve"> </w:t>
      </w:r>
      <w:r>
        <w:t>British pressure to restrict the flow of Jews. The impact of the numero</w:t>
      </w:r>
      <w:r w:rsidR="00D51623">
        <w:t>us</w:t>
      </w:r>
      <w:r w:rsidR="00F02034">
        <w:t xml:space="preserve"> </w:t>
      </w:r>
      <w:r>
        <w:t>obstructions was to increase the hardships of the journey for the refugee</w:t>
      </w:r>
      <w:r w:rsidR="00D51623">
        <w:t>s.</w:t>
      </w:r>
      <w:r w:rsidR="00F02034">
        <w:t xml:space="preserve"> </w:t>
      </w:r>
      <w:r>
        <w:t>Delays on land and aboard ship caused anxiety and turmoil. The only thin</w:t>
      </w:r>
      <w:r w:rsidR="00D51623">
        <w:t>g</w:t>
      </w:r>
      <w:r w:rsidR="00F02034">
        <w:t xml:space="preserve"> </w:t>
      </w:r>
      <w:r>
        <w:t>to inspire confidence was the prospect of eventual arrival in Palestine.</w:t>
      </w:r>
      <w:r w:rsidR="00F02034">
        <w:t xml:space="preserve"> </w:t>
      </w:r>
    </w:p>
    <w:p w14:paraId="0AB29D35" w14:textId="77777777" w:rsidR="006D5EE9" w:rsidRDefault="00C23951" w:rsidP="005D49AE">
      <w:r>
        <w:t>In short, arranging illegal immigration entailed overcoming virtually i</w:t>
      </w:r>
      <w:r w:rsidR="00D51623">
        <w:t>n</w:t>
      </w:r>
      <w:r>
        <w:t>surmountable obstacles. In the face of these, Mossad agents, even at th</w:t>
      </w:r>
      <w:r w:rsidR="00235446">
        <w:t>is</w:t>
      </w:r>
      <w:r w:rsidR="00F02034">
        <w:t xml:space="preserve"> </w:t>
      </w:r>
      <w:r>
        <w:t>early stage, raised the idea of buying ships outright and training Jewish crew</w:t>
      </w:r>
      <w:r w:rsidR="00235446">
        <w:t>s.</w:t>
      </w:r>
      <w:r w:rsidR="00F02034">
        <w:t xml:space="preserve"> </w:t>
      </w:r>
      <w:r>
        <w:t>"All of these failures involving non-Jews," Agami wrote in January 194</w:t>
      </w:r>
      <w:r w:rsidR="00235446">
        <w:t>0,</w:t>
      </w:r>
      <w:r w:rsidR="00F02034">
        <w:t xml:space="preserve"> </w:t>
      </w:r>
      <w:r>
        <w:t>"show that we must find some other way so that we can be sure the ten</w:t>
      </w:r>
      <w:r w:rsidR="006D5EE9">
        <w:t>ts</w:t>
      </w:r>
      <w:r w:rsidR="00F02034">
        <w:t xml:space="preserve"> </w:t>
      </w:r>
      <w:r>
        <w:t>[ships] will really be at our disposal and so that we will not be at the me</w:t>
      </w:r>
      <w:r w:rsidR="006D5EE9">
        <w:t>rcy</w:t>
      </w:r>
      <w:r w:rsidR="00F02034">
        <w:t xml:space="preserve"> </w:t>
      </w:r>
      <w:r>
        <w:t>of these cheats and scoundrels."</w:t>
      </w:r>
      <w:r w:rsidR="006D5EE9">
        <w:rPr>
          <w:rStyle w:val="FootnoteReference"/>
          <w:sz w:val="17"/>
          <w:szCs w:val="17"/>
        </w:rPr>
        <w:footnoteReference w:id="6"/>
      </w:r>
      <w:r>
        <w:t xml:space="preserve"> Such a scheme was not seriously conside</w:t>
      </w:r>
      <w:r w:rsidR="006D5EE9">
        <w:t>red</w:t>
      </w:r>
      <w:r w:rsidR="00F02034">
        <w:t xml:space="preserve"> </w:t>
      </w:r>
      <w:r>
        <w:t>at the time, however.</w:t>
      </w:r>
      <w:r w:rsidR="00F02034">
        <w:t xml:space="preserve"> </w:t>
      </w:r>
    </w:p>
    <w:p w14:paraId="5E06F2DD" w14:textId="77777777" w:rsidR="000A63AD" w:rsidRDefault="00C23951" w:rsidP="005D49AE">
      <w:pPr>
        <w:rPr>
          <w:rFonts w:ascii="Helvetica-Oblique" w:hAnsi="Helvetica-Oblique" w:cs="Helvetica-Oblique"/>
          <w:i/>
          <w:iCs/>
          <w:sz w:val="20"/>
          <w:szCs w:val="20"/>
        </w:rPr>
      </w:pPr>
      <w:r>
        <w:t>A picture emerges of competition in a volatile and uncertain market. Ma</w:t>
      </w:r>
      <w:r w:rsidR="006D5EE9">
        <w:t>ny</w:t>
      </w:r>
      <w:r w:rsidR="00F02034">
        <w:t xml:space="preserve"> </w:t>
      </w:r>
      <w:r>
        <w:t>groups sought to arrange illegal transports: the Mossad, the Revisionist</w:t>
      </w:r>
      <w:r w:rsidR="008F7B8A">
        <w:t>s,</w:t>
      </w:r>
      <w:r w:rsidR="00F02034">
        <w:t xml:space="preserve"> </w:t>
      </w:r>
      <w:r>
        <w:t>private organizers such as Baruch Konfino, who organized aliyah private</w:t>
      </w:r>
      <w:r w:rsidR="008F7B8A">
        <w:t>ly</w:t>
      </w:r>
      <w:r w:rsidR="00F02034">
        <w:t xml:space="preserve"> </w:t>
      </w:r>
      <w:r>
        <w:t>from Bulgaria, and Berthold Storfer, a Jewish businessman from Vie</w:t>
      </w:r>
      <w:r w:rsidR="008F7B8A">
        <w:t>nna</w:t>
      </w:r>
      <w:r w:rsidR="00F02034">
        <w:t xml:space="preserve"> </w:t>
      </w:r>
      <w:r>
        <w:t>engaged by the Jewish community to or</w:t>
      </w:r>
      <w:r w:rsidR="008F7B8A">
        <w:t>ganize Jewish emigration from the</w:t>
      </w:r>
      <w:r w:rsidR="00F02034">
        <w:t xml:space="preserve"> </w:t>
      </w:r>
      <w:r>
        <w:t>Reich. All bid for the same ships in ports in Rumania, Greece, Italy, Bulgari</w:t>
      </w:r>
      <w:r w:rsidR="000A63AD">
        <w:t>a</w:t>
      </w:r>
      <w:r w:rsidR="00F02034">
        <w:t xml:space="preserve"> </w:t>
      </w:r>
      <w:r>
        <w:t>and Turkey. Some used the same shipping agent;</w:t>
      </w:r>
      <w:r w:rsidR="000A63AD">
        <w:rPr>
          <w:rStyle w:val="FootnoteReference"/>
          <w:sz w:val="17"/>
          <w:szCs w:val="17"/>
        </w:rPr>
        <w:footnoteReference w:id="7"/>
      </w:r>
      <w:r w:rsidR="000A63AD">
        <w:t xml:space="preserve"> and the names of the same</w:t>
      </w:r>
      <w:r w:rsidR="00F02034">
        <w:t xml:space="preserve"> </w:t>
      </w:r>
      <w:r>
        <w:t xml:space="preserve">ships appear again and again in the accounts of their dealings: </w:t>
      </w:r>
      <w:r>
        <w:rPr>
          <w:i/>
          <w:iCs/>
        </w:rPr>
        <w:t>Maria Lud</w:t>
      </w:r>
      <w:r w:rsidR="000A63AD">
        <w:rPr>
          <w:i/>
          <w:iCs/>
        </w:rPr>
        <w:t>a,</w:t>
      </w:r>
      <w:r w:rsidR="00F02034">
        <w:rPr>
          <w:i/>
          <w:iCs/>
        </w:rPr>
        <w:t xml:space="preserve"> </w:t>
      </w:r>
      <w:r>
        <w:rPr>
          <w:i/>
          <w:iCs/>
        </w:rPr>
        <w:t xml:space="preserve">Sirus, Popi, Asimi, Wetan, </w:t>
      </w:r>
      <w:r>
        <w:t>and a Greek-R</w:t>
      </w:r>
      <w:r w:rsidR="000A63AD">
        <w:t xml:space="preserve">umanian barge. In Turkey, controls </w:t>
      </w:r>
      <w:r>
        <w:t>on shipping were the strictest by far, and all the organizers approached t</w:t>
      </w:r>
      <w:r w:rsidR="000A63AD">
        <w:t>he</w:t>
      </w:r>
      <w:r w:rsidR="00F02034">
        <w:t xml:space="preserve"> </w:t>
      </w:r>
      <w:r>
        <w:t>same Panamanian consuls seeking its flag of registry for their vessels. Th</w:t>
      </w:r>
      <w:r w:rsidR="000A63AD">
        <w:t>us,</w:t>
      </w:r>
      <w:r w:rsidR="00F02034">
        <w:t xml:space="preserve"> </w:t>
      </w:r>
      <w:r>
        <w:t>the various organizers were competing against each other even while tryi</w:t>
      </w:r>
      <w:r w:rsidR="000A63AD">
        <w:t>ng</w:t>
      </w:r>
      <w:r w:rsidR="00F02034">
        <w:t xml:space="preserve"> </w:t>
      </w:r>
      <w:r>
        <w:t>to accomplish the same thing for the same people, roughly speaking. T</w:t>
      </w:r>
      <w:r w:rsidR="000A63AD">
        <w:t>his</w:t>
      </w:r>
      <w:r w:rsidR="00F02034">
        <w:t xml:space="preserve"> </w:t>
      </w:r>
      <w:r>
        <w:t>situation certainly compounded their own problems and indirectly contribut</w:t>
      </w:r>
      <w:r w:rsidR="000A63AD">
        <w:t>ed</w:t>
      </w:r>
      <w:r w:rsidR="00F02034">
        <w:t xml:space="preserve"> </w:t>
      </w:r>
      <w:r>
        <w:t>to the refugees' sufferings.</w:t>
      </w:r>
      <w:r w:rsidR="00F02034">
        <w:t xml:space="preserve"> </w:t>
      </w:r>
      <w:r w:rsidR="00F02034">
        <w:rPr>
          <w:rFonts w:ascii="Helvetica-Oblique" w:hAnsi="Helvetica-Oblique" w:cs="Helvetica-Oblique"/>
          <w:i/>
          <w:iCs/>
          <w:sz w:val="20"/>
          <w:szCs w:val="20"/>
        </w:rPr>
        <w:t xml:space="preserve"> </w:t>
      </w:r>
    </w:p>
    <w:p w14:paraId="53394EB0" w14:textId="77777777" w:rsidR="000A63AD" w:rsidRPr="000A63AD" w:rsidRDefault="00C23951" w:rsidP="005D49AE">
      <w:pPr>
        <w:pStyle w:val="Heading2"/>
      </w:pPr>
      <w:r w:rsidRPr="000A63AD">
        <w:t>Mossad Activities after the Renewal of Operations</w:t>
      </w:r>
      <w:r w:rsidR="00F02034" w:rsidRPr="000A63AD">
        <w:t xml:space="preserve">  </w:t>
      </w:r>
    </w:p>
    <w:p w14:paraId="14F734F9" w14:textId="77777777" w:rsidR="007E282F" w:rsidRDefault="00C23951" w:rsidP="005D49AE">
      <w:r>
        <w:t>The Mossad's task after resuming operations in October and November 19</w:t>
      </w:r>
      <w:r w:rsidR="000A63AD">
        <w:t>39</w:t>
      </w:r>
      <w:r w:rsidR="00F02034">
        <w:t xml:space="preserve"> </w:t>
      </w:r>
      <w:r>
        <w:t>was to arrange the transportation of four groups of illegals that had be</w:t>
      </w:r>
      <w:r w:rsidR="000A63AD">
        <w:t>en</w:t>
      </w:r>
      <w:r w:rsidR="00F02034">
        <w:t xml:space="preserve"> </w:t>
      </w:r>
      <w:r>
        <w:t>organized before the outbreak of hostilities. In one group, there were 7</w:t>
      </w:r>
      <w:r w:rsidR="000A63AD">
        <w:t>25</w:t>
      </w:r>
      <w:r w:rsidR="00F02034">
        <w:t xml:space="preserve"> </w:t>
      </w:r>
      <w:r>
        <w:t>members of Young Maccabi and other Zionists. These were waiting abo</w:t>
      </w:r>
      <w:r w:rsidR="000A63AD">
        <w:t>ard</w:t>
      </w:r>
      <w:r w:rsidR="00F02034">
        <w:t xml:space="preserve"> </w:t>
      </w:r>
      <w:r>
        <w:t xml:space="preserve">the </w:t>
      </w:r>
      <w:r>
        <w:rPr>
          <w:i/>
          <w:iCs/>
        </w:rPr>
        <w:t xml:space="preserve">Hilda </w:t>
      </w:r>
      <w:r>
        <w:t>in Rumania, but the Mossad feared that the ship was unseawort</w:t>
      </w:r>
      <w:r w:rsidR="000A63AD">
        <w:t>hy</w:t>
      </w:r>
      <w:r w:rsidR="00F02034">
        <w:t xml:space="preserve"> </w:t>
      </w:r>
      <w:r>
        <w:t>and hoped to obtain another for the group. A second group of about 1,</w:t>
      </w:r>
      <w:r w:rsidR="000A63AD">
        <w:t>100</w:t>
      </w:r>
      <w:r w:rsidR="00F02034">
        <w:t xml:space="preserve"> </w:t>
      </w:r>
      <w:r>
        <w:t>people, composed of the remainder of Hehalutz in Vienna, youth groups a</w:t>
      </w:r>
      <w:r w:rsidR="009859EB">
        <w:t>nd</w:t>
      </w:r>
      <w:r w:rsidR="00F02034">
        <w:t xml:space="preserve"> </w:t>
      </w:r>
      <w:r>
        <w:rPr>
          <w:i/>
          <w:iCs/>
        </w:rPr>
        <w:t xml:space="preserve">hachshara </w:t>
      </w:r>
      <w:r>
        <w:t>trainees from Germany, and refugees from Danzig were on</w:t>
      </w:r>
      <w:r w:rsidR="009859EB">
        <w:t xml:space="preserve"> riv</w:t>
      </w:r>
      <w:r>
        <w:t>erboats at the port of Kladovo in Yugoslavia waiting for orders to depart</w:t>
      </w:r>
      <w:r w:rsidR="00F02034">
        <w:t xml:space="preserve"> </w:t>
      </w:r>
      <w:r w:rsidR="009859EB">
        <w:t xml:space="preserve">for </w:t>
      </w:r>
      <w:r>
        <w:t>the Black Sea. A third contingent of 300 farm trainees from Prague and Be</w:t>
      </w:r>
      <w:r w:rsidR="009859EB">
        <w:t>rlin</w:t>
      </w:r>
      <w:r w:rsidR="00F02034">
        <w:t xml:space="preserve"> </w:t>
      </w:r>
      <w:r>
        <w:t>and 150 refugees</w:t>
      </w:r>
      <w:r w:rsidR="009859EB">
        <w:t xml:space="preserve"> from </w:t>
      </w:r>
      <w:r>
        <w:t>Danzig waited in Bratislava. Another group, 600 Jews from Germany, Danzig, and Austria was also ready to depart from Bratislava.</w:t>
      </w:r>
      <w:r w:rsidR="00F02034">
        <w:t xml:space="preserve"> </w:t>
      </w:r>
      <w:r w:rsidR="009859EB">
        <w:t>Meanwhile,</w:t>
      </w:r>
      <w:r>
        <w:t xml:space="preserve"> they were at the mercies of the local police.</w:t>
      </w:r>
      <w:r w:rsidR="009859EB">
        <w:rPr>
          <w:rStyle w:val="FootnoteReference"/>
          <w:sz w:val="15"/>
          <w:szCs w:val="15"/>
        </w:rPr>
        <w:footnoteReference w:id="8"/>
      </w:r>
      <w:r>
        <w:rPr>
          <w:sz w:val="15"/>
          <w:szCs w:val="15"/>
        </w:rPr>
        <w:t xml:space="preserve"> </w:t>
      </w:r>
      <w:r>
        <w:t>In addition, there</w:t>
      </w:r>
      <w:r w:rsidR="00F02034">
        <w:t xml:space="preserve"> </w:t>
      </w:r>
      <w:r>
        <w:t>were now many people who descended upon the Hehfilutz offices and the</w:t>
      </w:r>
      <w:r w:rsidR="00F02034">
        <w:t xml:space="preserve"> </w:t>
      </w:r>
      <w:r>
        <w:t>Palestine Offices in Berlin and in Prague, as well as on shipping agencies in</w:t>
      </w:r>
      <w:r w:rsidR="00F02034">
        <w:t xml:space="preserve"> </w:t>
      </w:r>
      <w:r>
        <w:t>Vienna, seeking a way out of Europe.</w:t>
      </w:r>
      <w:r w:rsidR="00F02034">
        <w:t xml:space="preserve"> </w:t>
      </w:r>
      <w:r>
        <w:t>Zvi Yehieli arrived in Greece at the end of November and contacted</w:t>
      </w:r>
      <w:r w:rsidR="00F02034">
        <w:t xml:space="preserve"> </w:t>
      </w:r>
      <w:r>
        <w:t>shipping agents he had worked with in the past. He was informed that costs</w:t>
      </w:r>
      <w:r w:rsidR="00F02034">
        <w:t xml:space="preserve"> </w:t>
      </w:r>
      <w:r>
        <w:t>had now doubled. Nevertheless, Yehieli instructed them to arrange the charter</w:t>
      </w:r>
      <w:r w:rsidR="00F02034">
        <w:t xml:space="preserve"> </w:t>
      </w:r>
      <w:r>
        <w:t xml:space="preserve">of the </w:t>
      </w:r>
      <w:r>
        <w:rPr>
          <w:i/>
          <w:iCs/>
        </w:rPr>
        <w:t xml:space="preserve">Maria Luda </w:t>
      </w:r>
      <w:r>
        <w:t>to transport 500 people at a cost per head of £17 (as</w:t>
      </w:r>
      <w:r w:rsidR="00F02034">
        <w:t xml:space="preserve"> </w:t>
      </w:r>
      <w:r>
        <w:t xml:space="preserve">compared with the </w:t>
      </w:r>
      <w:r>
        <w:rPr>
          <w:sz w:val="19"/>
          <w:szCs w:val="19"/>
        </w:rPr>
        <w:t xml:space="preserve">£9-10 </w:t>
      </w:r>
      <w:r>
        <w:t xml:space="preserve">paid in August for the </w:t>
      </w:r>
      <w:r>
        <w:rPr>
          <w:i/>
          <w:iCs/>
        </w:rPr>
        <w:t xml:space="preserve">Tiger Hill). </w:t>
      </w:r>
      <w:r>
        <w:t xml:space="preserve">The </w:t>
      </w:r>
      <w:r>
        <w:rPr>
          <w:i/>
          <w:iCs/>
        </w:rPr>
        <w:t xml:space="preserve">Dara </w:t>
      </w:r>
      <w:r>
        <w:t>was</w:t>
      </w:r>
      <w:r w:rsidR="00F02034">
        <w:t xml:space="preserve"> </w:t>
      </w:r>
      <w:r>
        <w:t xml:space="preserve">to be assigned to the group aboard the </w:t>
      </w:r>
      <w:r>
        <w:rPr>
          <w:i/>
          <w:iCs/>
        </w:rPr>
        <w:t>Hilda.</w:t>
      </w:r>
      <w:r w:rsidR="007E282F">
        <w:rPr>
          <w:rStyle w:val="FootnoteReference"/>
          <w:i/>
          <w:iCs/>
        </w:rPr>
        <w:footnoteReference w:id="9"/>
      </w:r>
      <w:r w:rsidR="007E282F">
        <w:rPr>
          <w:i/>
          <w:iCs/>
        </w:rPr>
        <w:t xml:space="preserve"> </w:t>
      </w:r>
      <w:r>
        <w:t>The ship had already been</w:t>
      </w:r>
      <w:r w:rsidR="00F02034">
        <w:t xml:space="preserve"> </w:t>
      </w:r>
      <w:r>
        <w:t>under contract to the Mossad, and its owners claimed it was en route to</w:t>
      </w:r>
      <w:r w:rsidR="00F02034">
        <w:t xml:space="preserve"> </w:t>
      </w:r>
      <w:r>
        <w:t>Rumania from Marseilles, as agreed. It had actually been sent to North Africa</w:t>
      </w:r>
      <w:r w:rsidR="00F02034">
        <w:t xml:space="preserve"> </w:t>
      </w:r>
      <w:r>
        <w:t>and its owners seeking other business. Only in December was it clear that</w:t>
      </w:r>
      <w:r w:rsidR="00F02034">
        <w:t xml:space="preserve"> </w:t>
      </w:r>
      <w:r>
        <w:t xml:space="preserve">the </w:t>
      </w:r>
      <w:r>
        <w:rPr>
          <w:i/>
          <w:iCs/>
        </w:rPr>
        <w:t xml:space="preserve">Dara </w:t>
      </w:r>
      <w:r>
        <w:t>was lost.</w:t>
      </w:r>
      <w:r w:rsidR="007E282F">
        <w:rPr>
          <w:rStyle w:val="FootnoteReference"/>
        </w:rPr>
        <w:footnoteReference w:id="10"/>
      </w:r>
    </w:p>
    <w:p w14:paraId="47445558" w14:textId="77777777" w:rsidR="00C50B70" w:rsidRDefault="00C23951" w:rsidP="005D49AE">
      <w:r>
        <w:t xml:space="preserve">It was imperative, however, that the </w:t>
      </w:r>
      <w:r>
        <w:rPr>
          <w:i/>
          <w:iCs/>
        </w:rPr>
        <w:t xml:space="preserve">Hilda </w:t>
      </w:r>
      <w:r>
        <w:t>group leave Rumania. Its</w:t>
      </w:r>
      <w:r w:rsidR="00F02034">
        <w:t xml:space="preserve"> </w:t>
      </w:r>
      <w:r>
        <w:t>presence in Rumania complicated additional efforts. The government had</w:t>
      </w:r>
      <w:r w:rsidR="00F02034">
        <w:t xml:space="preserve"> </w:t>
      </w:r>
      <w:r>
        <w:t>barred the entry of new groups of refugees until those already in the country</w:t>
      </w:r>
      <w:r w:rsidR="00F02034">
        <w:t xml:space="preserve"> </w:t>
      </w:r>
      <w:r>
        <w:t>left, and now it added two other stipulations: that a ship be standing by in</w:t>
      </w:r>
      <w:r w:rsidR="00F02034">
        <w:t xml:space="preserve"> </w:t>
      </w:r>
      <w:r>
        <w:t>port to await each group entering Rumania, and that 15 to 20 percent of the</w:t>
      </w:r>
      <w:r w:rsidR="00F02034">
        <w:t xml:space="preserve"> </w:t>
      </w:r>
      <w:r>
        <w:t>passengers of each ship consist of refugees already in Rumania or of Rumanian</w:t>
      </w:r>
      <w:r w:rsidR="00F02034">
        <w:t xml:space="preserve"> </w:t>
      </w:r>
      <w:r>
        <w:t xml:space="preserve">Jews. Furthermore, as winter approached conditions on the </w:t>
      </w:r>
      <w:r w:rsidR="007E282F">
        <w:rPr>
          <w:i/>
          <w:iCs/>
        </w:rPr>
        <w:t>Hildadeterio</w:t>
      </w:r>
      <w:r w:rsidR="007E282F">
        <w:t xml:space="preserve"> deteriorated.</w:t>
      </w:r>
      <w:r>
        <w:t xml:space="preserve"> The group threatened to publicize its plight, and the Mossad feared a</w:t>
      </w:r>
      <w:r w:rsidR="00F02034">
        <w:t xml:space="preserve"> </w:t>
      </w:r>
      <w:r>
        <w:t>furor in the press.</w:t>
      </w:r>
      <w:r w:rsidR="007E282F">
        <w:rPr>
          <w:rStyle w:val="FootnoteReference"/>
        </w:rPr>
        <w:footnoteReference w:id="11"/>
      </w:r>
      <w:r w:rsidR="007E282F">
        <w:t xml:space="preserve"> </w:t>
      </w:r>
      <w:r>
        <w:t>Revisionist-organized groups had provoked such a storm</w:t>
      </w:r>
      <w:r w:rsidR="00F02034">
        <w:t xml:space="preserve"> </w:t>
      </w:r>
      <w:r>
        <w:t>in the local press and in European newspapers after having been left waiting</w:t>
      </w:r>
      <w:r w:rsidR="00F02034">
        <w:t xml:space="preserve"> </w:t>
      </w:r>
      <w:r>
        <w:t>for weeks on frail river craft in Rumania.</w:t>
      </w:r>
      <w:r w:rsidR="007E282F">
        <w:rPr>
          <w:rStyle w:val="FootnoteReference"/>
        </w:rPr>
        <w:footnoteReference w:id="12"/>
      </w:r>
      <w:r>
        <w:t xml:space="preserve"> </w:t>
      </w:r>
      <w:r>
        <w:rPr>
          <w:sz w:val="9"/>
          <w:szCs w:val="9"/>
        </w:rPr>
        <w:t xml:space="preserve"> </w:t>
      </w:r>
      <w:r>
        <w:t>The Mossad proposed the hire of</w:t>
      </w:r>
      <w:r w:rsidR="00F02034">
        <w:t xml:space="preserve"> </w:t>
      </w:r>
      <w:r>
        <w:t xml:space="preserve">a boat with Panamanian registry, the </w:t>
      </w:r>
      <w:r>
        <w:rPr>
          <w:i/>
          <w:iCs/>
        </w:rPr>
        <w:t xml:space="preserve">Asimi, </w:t>
      </w:r>
      <w:r>
        <w:t>despite the still higher cost</w:t>
      </w:r>
      <w:r w:rsidR="00F02034">
        <w:t xml:space="preserve"> </w:t>
      </w:r>
      <w:r>
        <w:t>demanded by its owners, now amounting to £20 per person.</w:t>
      </w:r>
      <w:r w:rsidR="00F02034">
        <w:t xml:space="preserve"> </w:t>
      </w:r>
    </w:p>
    <w:p w14:paraId="0C3E8630" w14:textId="238AEA36" w:rsidR="007E282F" w:rsidRDefault="00C23951" w:rsidP="005D49AE">
      <w:r>
        <w:t xml:space="preserve">It thus seemed that two ships, the </w:t>
      </w:r>
      <w:r>
        <w:rPr>
          <w:i/>
          <w:iCs/>
        </w:rPr>
        <w:t xml:space="preserve">Maria Luda </w:t>
      </w:r>
      <w:r>
        <w:t xml:space="preserve">and the </w:t>
      </w:r>
      <w:r>
        <w:rPr>
          <w:i/>
          <w:iCs/>
        </w:rPr>
        <w:t xml:space="preserve">Asimi, </w:t>
      </w:r>
      <w:r>
        <w:t>were available,</w:t>
      </w:r>
      <w:r w:rsidR="00F02034">
        <w:t xml:space="preserve"> </w:t>
      </w:r>
      <w:r>
        <w:t xml:space="preserve">allowing the evacuation of the </w:t>
      </w:r>
      <w:r>
        <w:rPr>
          <w:i/>
          <w:iCs/>
        </w:rPr>
        <w:t xml:space="preserve">Hilda </w:t>
      </w:r>
      <w:r>
        <w:t>group and the groups that were in</w:t>
      </w:r>
      <w:r w:rsidR="00F02034">
        <w:t xml:space="preserve"> </w:t>
      </w:r>
      <w:r>
        <w:t>Bratislava and Kladovo. However, on December 3</w:t>
      </w:r>
      <w:r w:rsidR="007E282F">
        <w:t>rd</w:t>
      </w:r>
      <w:r>
        <w:t xml:space="preserve"> the Greek government,</w:t>
      </w:r>
      <w:r w:rsidR="00F02034">
        <w:t xml:space="preserve"> </w:t>
      </w:r>
      <w:r>
        <w:t>under British pressure, announced a prohibition on the use of Greek ships</w:t>
      </w:r>
      <w:r w:rsidR="00F02034">
        <w:t xml:space="preserve"> </w:t>
      </w:r>
      <w:r>
        <w:t xml:space="preserve">to transport refugees, and the shipping agent assigned to hire the </w:t>
      </w:r>
      <w:r>
        <w:rPr>
          <w:i/>
          <w:iCs/>
        </w:rPr>
        <w:t xml:space="preserve">Asimi </w:t>
      </w:r>
      <w:r>
        <w:t>was</w:t>
      </w:r>
      <w:r w:rsidR="00F02034">
        <w:t xml:space="preserve"> </w:t>
      </w:r>
      <w:r>
        <w:t>threatened with arrest. The owner was warned not to get involved in transporting</w:t>
      </w:r>
      <w:r w:rsidR="00F02034">
        <w:t xml:space="preserve"> </w:t>
      </w:r>
      <w:r>
        <w:t>Jewish refugees, and the ship was placed under Greek registry. Hopes</w:t>
      </w:r>
      <w:r w:rsidR="00F02034">
        <w:t xml:space="preserve"> </w:t>
      </w:r>
      <w:r>
        <w:t xml:space="preserve">of acquiring the </w:t>
      </w:r>
      <w:r>
        <w:rPr>
          <w:i/>
          <w:iCs/>
        </w:rPr>
        <w:t xml:space="preserve">Maria Luda </w:t>
      </w:r>
      <w:r>
        <w:t>vanished as well. Attempts to transfer it to</w:t>
      </w:r>
      <w:r w:rsidR="00F02034">
        <w:t xml:space="preserve"> </w:t>
      </w:r>
      <w:r>
        <w:t>Panamanian registry failed</w:t>
      </w:r>
      <w:r w:rsidR="007E282F">
        <w:t xml:space="preserve"> on account of a government ord</w:t>
      </w:r>
      <w:r>
        <w:t>er forbidding</w:t>
      </w:r>
      <w:r w:rsidR="00F02034">
        <w:t xml:space="preserve"> </w:t>
      </w:r>
      <w:r>
        <w:t>changes of registry for passenger vessels. By mid-December, all the Mossad's</w:t>
      </w:r>
      <w:r w:rsidR="00F02034">
        <w:t xml:space="preserve"> </w:t>
      </w:r>
      <w:r>
        <w:t>efforts thus far had been in vain. Agami wrote to Golomb:</w:t>
      </w:r>
      <w:r w:rsidR="00F02034">
        <w:t xml:space="preserve"> </w:t>
      </w:r>
    </w:p>
    <w:p w14:paraId="2854C981" w14:textId="361695B5" w:rsidR="007E282F" w:rsidRDefault="00C23951" w:rsidP="00C50B70">
      <w:pPr>
        <w:pStyle w:val="subtext"/>
        <w:rPr>
          <w:sz w:val="8"/>
          <w:szCs w:val="8"/>
        </w:rPr>
      </w:pPr>
      <w:r>
        <w:t>Things have gotten worse than they were before. The truth is that we have</w:t>
      </w:r>
      <w:r w:rsidR="00F02034">
        <w:t xml:space="preserve"> </w:t>
      </w:r>
      <w:r>
        <w:t>suffered a major setback, and that in the entire time since the war began we</w:t>
      </w:r>
      <w:r w:rsidR="00F02034">
        <w:t xml:space="preserve"> </w:t>
      </w:r>
      <w:r>
        <w:t>have not been able to save even one "tent" [shipload], despite the fact that</w:t>
      </w:r>
      <w:r w:rsidR="00F02034">
        <w:t xml:space="preserve"> </w:t>
      </w:r>
      <w:r>
        <w:t>we do have funds. There have, of course, been reasons. The [British] are</w:t>
      </w:r>
      <w:r w:rsidR="00F02034">
        <w:t xml:space="preserve"> </w:t>
      </w:r>
      <w:r>
        <w:t xml:space="preserve">interfering with us wherever there </w:t>
      </w:r>
      <w:r w:rsidR="007E282F">
        <w:t>is a</w:t>
      </w:r>
      <w:r>
        <w:rPr>
          <w:sz w:val="21"/>
          <w:szCs w:val="21"/>
        </w:rPr>
        <w:t xml:space="preserve"> </w:t>
      </w:r>
      <w:r>
        <w:t>market in ships. Still, others have</w:t>
      </w:r>
      <w:r w:rsidR="00F02034">
        <w:t xml:space="preserve"> </w:t>
      </w:r>
      <w:r>
        <w:t xml:space="preserve">succeeded in obtaining one [the </w:t>
      </w:r>
      <w:r>
        <w:rPr>
          <w:i/>
          <w:iCs/>
          <w:sz w:val="17"/>
          <w:szCs w:val="17"/>
        </w:rPr>
        <w:t xml:space="preserve">Sakariya, </w:t>
      </w:r>
      <w:r>
        <w:t xml:space="preserve">acquired by the Revisionists], while </w:t>
      </w:r>
      <w:r>
        <w:rPr>
          <w:sz w:val="17"/>
          <w:szCs w:val="17"/>
        </w:rPr>
        <w:t xml:space="preserve">we are stuck in the bargaining stage. </w:t>
      </w:r>
      <w:r>
        <w:t xml:space="preserve">I </w:t>
      </w:r>
      <w:r>
        <w:rPr>
          <w:sz w:val="17"/>
          <w:szCs w:val="17"/>
        </w:rPr>
        <w:t>am not qualified to give you a firm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judgment on this, but those are the sad facts.</w:t>
      </w:r>
      <w:r w:rsidR="007E282F">
        <w:rPr>
          <w:rStyle w:val="FootnoteReference"/>
          <w:sz w:val="17"/>
          <w:szCs w:val="17"/>
        </w:rPr>
        <w:footnoteReference w:id="13"/>
      </w:r>
    </w:p>
    <w:p w14:paraId="46AF8289" w14:textId="77777777" w:rsidR="00793788" w:rsidRDefault="00C23951" w:rsidP="005D49AE">
      <w:r>
        <w:t>Given this situation, Yosef Barpal and Ruth Klueger Aliav, the Mossad's</w:t>
      </w:r>
      <w:r w:rsidR="00F02034">
        <w:t xml:space="preserve"> </w:t>
      </w:r>
      <w:r>
        <w:t xml:space="preserve">agent assigned to Rumania, made the decision to sail the </w:t>
      </w:r>
      <w:r>
        <w:rPr>
          <w:i/>
          <w:iCs/>
        </w:rPr>
        <w:t xml:space="preserve">Hilda </w:t>
      </w:r>
      <w:r>
        <w:t>itself to</w:t>
      </w:r>
      <w:r w:rsidR="00F02034">
        <w:t xml:space="preserve"> </w:t>
      </w:r>
      <w:r>
        <w:t>Palestine, despite fears of its unseaworthiness. An agreement was reached</w:t>
      </w:r>
      <w:r w:rsidR="00F02034">
        <w:t xml:space="preserve"> </w:t>
      </w:r>
      <w:r>
        <w:t xml:space="preserve">with the ship's owner in January </w:t>
      </w:r>
      <w:r>
        <w:rPr>
          <w:sz w:val="19"/>
          <w:szCs w:val="19"/>
        </w:rPr>
        <w:t xml:space="preserve">1940, </w:t>
      </w:r>
      <w:r>
        <w:t>and an exorbitant sum was paid. Yet,</w:t>
      </w:r>
      <w:r w:rsidR="00F02034">
        <w:t xml:space="preserve"> </w:t>
      </w:r>
      <w:r>
        <w:t>as Ag</w:t>
      </w:r>
      <w:r w:rsidR="00793788">
        <w:t>ami wrote to a comrade in the U</w:t>
      </w:r>
      <w:r>
        <w:t>.S. Zionist Organization, further problems</w:t>
      </w:r>
      <w:r w:rsidR="00F02034">
        <w:t xml:space="preserve"> </w:t>
      </w:r>
      <w:r>
        <w:t>remained:</w:t>
      </w:r>
      <w:r w:rsidR="00F02034">
        <w:t xml:space="preserve"> </w:t>
      </w:r>
    </w:p>
    <w:p w14:paraId="2347D9E8" w14:textId="77777777" w:rsidR="00C50B70" w:rsidRDefault="00C23951" w:rsidP="00C50B70">
      <w:pPr>
        <w:pStyle w:val="subtext"/>
      </w:pPr>
      <w:r>
        <w:t>Things here are very trying. The first contingent has not yet left and is under</w:t>
      </w:r>
      <w:r w:rsidR="00F02034">
        <w:t xml:space="preserve"> </w:t>
      </w:r>
      <w:r>
        <w:t>Kadmon's [Barpal's] care. This is costing us dearly, both in lives and in expenses.</w:t>
      </w:r>
      <w:r w:rsidR="00F02034">
        <w:t xml:space="preserve"> </w:t>
      </w:r>
      <w:r>
        <w:t>After much effort, we had found "drivers" (the main reason why they</w:t>
      </w:r>
      <w:r w:rsidR="00F02034">
        <w:t xml:space="preserve"> </w:t>
      </w:r>
      <w:r>
        <w:t>hadn't left yet). The officers were brought from Greece, and the men from</w:t>
      </w:r>
      <w:r w:rsidR="00F02034">
        <w:t xml:space="preserve"> </w:t>
      </w:r>
      <w:r>
        <w:t>Turkey as well as some locals. A few hours before sailing, a fight broke out</w:t>
      </w:r>
      <w:r w:rsidR="00F02034">
        <w:t xml:space="preserve"> </w:t>
      </w:r>
      <w:r>
        <w:t>between the Turks and the local men, and we had to get rid of all of them.</w:t>
      </w:r>
      <w:r w:rsidR="00F02034">
        <w:t xml:space="preserve"> </w:t>
      </w:r>
      <w:r>
        <w:t>Only the officers remained. Maybe things will move in a few days if we can</w:t>
      </w:r>
      <w:r w:rsidR="00F02034">
        <w:t xml:space="preserve"> </w:t>
      </w:r>
      <w:r>
        <w:t>get other crewmen.</w:t>
      </w:r>
      <w:r w:rsidR="00793788">
        <w:rPr>
          <w:rStyle w:val="FootnoteReference"/>
          <w:sz w:val="17"/>
          <w:szCs w:val="17"/>
        </w:rPr>
        <w:footnoteReference w:id="14"/>
      </w:r>
      <w:r w:rsidR="00793788">
        <w:t xml:space="preserve"> </w:t>
      </w:r>
    </w:p>
    <w:p w14:paraId="333C713F" w14:textId="167F6D47" w:rsidR="003C168E" w:rsidRDefault="00C23951" w:rsidP="00C50B70">
      <w:pPr>
        <w:rPr>
          <w:sz w:val="19"/>
          <w:szCs w:val="19"/>
        </w:rPr>
      </w:pPr>
      <w:r>
        <w:t xml:space="preserve">The </w:t>
      </w:r>
      <w:r>
        <w:rPr>
          <w:i/>
          <w:iCs/>
        </w:rPr>
        <w:t xml:space="preserve">Hilda </w:t>
      </w:r>
      <w:r>
        <w:t>sailed on 8 January and arrived offshore in fairly short order,</w:t>
      </w:r>
      <w:r w:rsidR="00F02034">
        <w:t xml:space="preserve"> </w:t>
      </w:r>
      <w:r>
        <w:t>on 18 January. The ship was impounded and the crew brought to trial. Its</w:t>
      </w:r>
      <w:r w:rsidR="00F02034">
        <w:t xml:space="preserve"> </w:t>
      </w:r>
      <w:r>
        <w:t>passengers were seized, brought to Haifa, and interned. After a few months,</w:t>
      </w:r>
      <w:r w:rsidR="00F02034">
        <w:t xml:space="preserve"> </w:t>
      </w:r>
      <w:r>
        <w:t>however, they were released and their numbers subtracted from the next</w:t>
      </w:r>
      <w:r w:rsidR="00F02034">
        <w:t xml:space="preserve"> </w:t>
      </w:r>
      <w:r>
        <w:t xml:space="preserve">three-month schedule of legal immigrants (March to May </w:t>
      </w:r>
      <w:r>
        <w:rPr>
          <w:sz w:val="19"/>
          <w:szCs w:val="19"/>
        </w:rPr>
        <w:t>1940).</w:t>
      </w:r>
      <w:r w:rsidR="00F02034">
        <w:rPr>
          <w:sz w:val="19"/>
          <w:szCs w:val="19"/>
        </w:rPr>
        <w:t xml:space="preserve"> </w:t>
      </w:r>
    </w:p>
    <w:p w14:paraId="696474A5" w14:textId="77777777" w:rsidR="003C168E" w:rsidRDefault="00C23951" w:rsidP="005D49AE">
      <w:r>
        <w:t xml:space="preserve">During winter </w:t>
      </w:r>
      <w:r>
        <w:rPr>
          <w:sz w:val="19"/>
          <w:szCs w:val="19"/>
        </w:rPr>
        <w:t xml:space="preserve">1939-40, </w:t>
      </w:r>
      <w:r>
        <w:t>the Mossad was kept from further operations by</w:t>
      </w:r>
      <w:r w:rsidR="00F02034">
        <w:t xml:space="preserve"> </w:t>
      </w:r>
      <w:r>
        <w:t>the frozen Danube, preventing transport of the groups in Bratislava and</w:t>
      </w:r>
      <w:r w:rsidR="00F02034">
        <w:t xml:space="preserve"> </w:t>
      </w:r>
      <w:r>
        <w:t>Kladovo. The Mossad spent the period strengthening its network, consolidating</w:t>
      </w:r>
      <w:r w:rsidR="00F02034">
        <w:t xml:space="preserve"> </w:t>
      </w:r>
      <w:r>
        <w:t>their main base in Geneva, and establishing others in Bucharest and</w:t>
      </w:r>
      <w:r w:rsidR="00F02034">
        <w:t xml:space="preserve"> </w:t>
      </w:r>
      <w:r>
        <w:t>Athens. In Rotterdam, Amsterdam, and Paris, Ze'ev Shind pursued the owners</w:t>
      </w:r>
      <w:r w:rsidR="00F02034">
        <w:t xml:space="preserve"> </w:t>
      </w:r>
      <w:r>
        <w:t>of vessels who had reneged on agreements and tried to recoup lost funds.</w:t>
      </w:r>
      <w:r w:rsidR="00F02034">
        <w:t xml:space="preserve"> </w:t>
      </w:r>
      <w:r>
        <w:t>He also approached the JDC in an effort to gain financial support. Mossad</w:t>
      </w:r>
      <w:r w:rsidR="00F02034">
        <w:t xml:space="preserve"> </w:t>
      </w:r>
      <w:r w:rsidR="003C168E">
        <w:t>agents c</w:t>
      </w:r>
      <w:r>
        <w:t>ommunicated daily, in meetings or by telephone and letters. They</w:t>
      </w:r>
      <w:r w:rsidR="00F02034">
        <w:t xml:space="preserve"> </w:t>
      </w:r>
      <w:r>
        <w:t>also kept in touch with leaders of the Berlin and Prague communities, and</w:t>
      </w:r>
      <w:r w:rsidR="00F02034">
        <w:t xml:space="preserve"> </w:t>
      </w:r>
      <w:r>
        <w:t>with Sima Spitzer, secretary of the Union of Jewish communities in Yugoslavia,</w:t>
      </w:r>
      <w:r w:rsidR="00F02034">
        <w:t xml:space="preserve"> </w:t>
      </w:r>
      <w:r>
        <w:t>who bore responsibility for the maintenance of the group at Kladovo</w:t>
      </w:r>
      <w:r w:rsidR="00F02034">
        <w:t xml:space="preserve"> </w:t>
      </w:r>
      <w:r>
        <w:t>as well as for thousands of other Jewish refugees.</w:t>
      </w:r>
      <w:r w:rsidR="00F02034">
        <w:t xml:space="preserve"> </w:t>
      </w:r>
    </w:p>
    <w:p w14:paraId="169AD9F1" w14:textId="77777777" w:rsidR="003C168E" w:rsidRDefault="00C23951" w:rsidP="005D49AE">
      <w:r>
        <w:t>The Mossad worked in many directions simultaneously. It primarily focused</w:t>
      </w:r>
      <w:r w:rsidR="00F02034">
        <w:t xml:space="preserve"> </w:t>
      </w:r>
      <w:r>
        <w:t>on acquiring ships and reestablishing a network of contacts among the</w:t>
      </w:r>
      <w:r w:rsidR="00F02034">
        <w:t xml:space="preserve"> </w:t>
      </w:r>
      <w:r>
        <w:t>shipping agents. They even went so far as to renew liaisons with Germans</w:t>
      </w:r>
      <w:r w:rsidR="00F02034">
        <w:t xml:space="preserve"> </w:t>
      </w:r>
      <w:r>
        <w:t>who had aided illegal aliyah before the war, especially through contacts in</w:t>
      </w:r>
      <w:r w:rsidR="00F02034">
        <w:t xml:space="preserve"> </w:t>
      </w:r>
      <w:r>
        <w:t>the German government. Among these was Alexander von Hoepfner (known</w:t>
      </w:r>
      <w:r w:rsidR="00F02034">
        <w:t xml:space="preserve"> </w:t>
      </w:r>
      <w:r>
        <w:t>as "the aristocrat"). Von Hoepfner had maintained a link to Pino Ginsburg</w:t>
      </w:r>
      <w:r w:rsidR="00F02034">
        <w:t xml:space="preserve"> </w:t>
      </w:r>
      <w:r>
        <w:t>in Germany, at some risk to himself. In December, Yehieli, Agami, and</w:t>
      </w:r>
      <w:r w:rsidR="00F02034">
        <w:t xml:space="preserve"> </w:t>
      </w:r>
      <w:r>
        <w:t>Shind met von Hoepfner in Italy, where he was seeking means to help German</w:t>
      </w:r>
      <w:r w:rsidR="00F02034">
        <w:t xml:space="preserve"> </w:t>
      </w:r>
      <w:r>
        <w:t>Jews gain passage to Palestine.</w:t>
      </w:r>
      <w:r w:rsidR="003C168E">
        <w:rPr>
          <w:rStyle w:val="FootnoteReference"/>
          <w:sz w:val="17"/>
          <w:szCs w:val="17"/>
        </w:rPr>
        <w:footnoteReference w:id="15"/>
      </w:r>
      <w:r w:rsidR="003C168E">
        <w:t xml:space="preserve"> </w:t>
      </w:r>
    </w:p>
    <w:p w14:paraId="63A56F8E" w14:textId="77777777" w:rsidR="003C168E" w:rsidRDefault="00C23951" w:rsidP="005D49AE">
      <w:r>
        <w:t>The Mossad attempted, to reestablish contact with the movement in Poland</w:t>
      </w:r>
      <w:r w:rsidR="00F02034">
        <w:t xml:space="preserve"> </w:t>
      </w:r>
      <w:r>
        <w:t>and to send money via von Hoepfner, but to no avail. A plan was also discussed of offering some sort of agreement to the Germans in order to</w:t>
      </w:r>
      <w:r w:rsidR="00F02034">
        <w:t xml:space="preserve"> </w:t>
      </w:r>
      <w:r>
        <w:t>organize an evacuation from Poland. Yehieli also proposed cooperating with</w:t>
      </w:r>
      <w:r w:rsidR="00F02034">
        <w:t xml:space="preserve"> </w:t>
      </w:r>
      <w:r>
        <w:t>Revisionist groups in order to maintain the flow of immigrants.</w:t>
      </w:r>
      <w:r w:rsidR="003C168E">
        <w:rPr>
          <w:rStyle w:val="FootnoteReference"/>
        </w:rPr>
        <w:footnoteReference w:id="16"/>
      </w:r>
      <w:r w:rsidR="003C168E">
        <w:t xml:space="preserve"> </w:t>
      </w:r>
      <w:r>
        <w:t>He had also</w:t>
      </w:r>
      <w:r w:rsidR="00F02034">
        <w:t xml:space="preserve"> </w:t>
      </w:r>
      <w:r>
        <w:t>suggested that the Mossad cooperate with private aliyah organizers and on</w:t>
      </w:r>
      <w:r w:rsidR="00F02034">
        <w:t xml:space="preserve"> </w:t>
      </w:r>
      <w:r>
        <w:t>several occasions had met with Baruch Konfino in Italy, Belgrade, and</w:t>
      </w:r>
      <w:r w:rsidR="00F02034">
        <w:t xml:space="preserve"> </w:t>
      </w:r>
      <w:r>
        <w:t>Bucharest.</w:t>
      </w:r>
      <w:r w:rsidR="00F02034">
        <w:t xml:space="preserve"> </w:t>
      </w:r>
    </w:p>
    <w:p w14:paraId="083AD48D" w14:textId="77777777" w:rsidR="00A85DBE" w:rsidRDefault="00C23951" w:rsidP="005D49AE">
      <w:r>
        <w:t>The Mossad agents saw their work as dictated by circumstances. Their</w:t>
      </w:r>
      <w:r w:rsidR="00F02034">
        <w:t xml:space="preserve"> </w:t>
      </w:r>
      <w:r>
        <w:t>constant contacts with the European Jewish communities convinced and compelled</w:t>
      </w:r>
      <w:r w:rsidR="00F02034">
        <w:t xml:space="preserve"> </w:t>
      </w:r>
      <w:r>
        <w:t>them. It was clear to them that the Jews of Europe would flee whether</w:t>
      </w:r>
      <w:r w:rsidR="00F02034">
        <w:t xml:space="preserve"> </w:t>
      </w:r>
      <w:r>
        <w:t>they were given organizational assistance or not. The Mossad saw itself as a</w:t>
      </w:r>
      <w:r w:rsidR="00F02034">
        <w:t xml:space="preserve"> </w:t>
      </w:r>
      <w:r>
        <w:t>facilitator. In one sense, it hoped that it could deter the Nazis in their extreme</w:t>
      </w:r>
      <w:r w:rsidR="00F02034">
        <w:t xml:space="preserve"> </w:t>
      </w:r>
      <w:r>
        <w:t>measures</w:t>
      </w:r>
      <w:r w:rsidR="003C168E">
        <w:t xml:space="preserve"> </w:t>
      </w:r>
      <w:r>
        <w:t>-</w:t>
      </w:r>
      <w:r w:rsidR="003C168E">
        <w:t xml:space="preserve"> </w:t>
      </w:r>
      <w:r>
        <w:t>such as expulsion to Lublin</w:t>
      </w:r>
      <w:r w:rsidR="003C168E">
        <w:t xml:space="preserve"> </w:t>
      </w:r>
      <w:r>
        <w:t>-</w:t>
      </w:r>
      <w:r w:rsidR="003C168E">
        <w:t xml:space="preserve"> </w:t>
      </w:r>
      <w:r>
        <w:t>by organizing large numbers of refugees</w:t>
      </w:r>
      <w:r w:rsidR="00F02034">
        <w:t xml:space="preserve"> </w:t>
      </w:r>
      <w:r>
        <w:t>and, as it were, offering the regime a simpler alternative.</w:t>
      </w:r>
      <w:r w:rsidR="003C168E">
        <w:rPr>
          <w:rStyle w:val="FootnoteReference"/>
        </w:rPr>
        <w:footnoteReference w:id="17"/>
      </w:r>
      <w:r w:rsidR="003C168E">
        <w:t xml:space="preserve"> </w:t>
      </w:r>
      <w:r>
        <w:t>In addition,</w:t>
      </w:r>
      <w:r w:rsidR="00F02034">
        <w:t xml:space="preserve"> </w:t>
      </w:r>
      <w:r>
        <w:t>it acted as a vehicle to mobilize the funds of various Jewish communities and</w:t>
      </w:r>
      <w:r w:rsidR="00F02034">
        <w:t xml:space="preserve"> </w:t>
      </w:r>
      <w:r>
        <w:t>agencies, centralizing funds and putting them to use. Yet the scarcity of funds</w:t>
      </w:r>
      <w:r w:rsidR="00F02034">
        <w:t xml:space="preserve"> </w:t>
      </w:r>
      <w:r>
        <w:t>and the lack of decisive support on the part of the Zionist leadership plagued</w:t>
      </w:r>
      <w:r w:rsidR="00F02034">
        <w:t xml:space="preserve"> </w:t>
      </w:r>
      <w:r>
        <w:t>them. They were far removed from the policymakers' concerns over political</w:t>
      </w:r>
      <w:r w:rsidR="00F02034">
        <w:t xml:space="preserve"> </w:t>
      </w:r>
      <w:r>
        <w:t>implications and absorption difficulties. For the Mossad, Jewish and Zionist</w:t>
      </w:r>
      <w:r w:rsidR="00F02034">
        <w:t xml:space="preserve"> </w:t>
      </w:r>
      <w:r>
        <w:t>values coincided. In its practical operations, the Mossad agents were mindful</w:t>
      </w:r>
      <w:r w:rsidR="00F02034">
        <w:t xml:space="preserve"> </w:t>
      </w:r>
      <w:r>
        <w:t>of anxieties in Palestine</w:t>
      </w:r>
      <w:r w:rsidR="00D5738D">
        <w:t xml:space="preserve"> - o</w:t>
      </w:r>
      <w:r>
        <w:t>f possible German infiltration of the immigrant</w:t>
      </w:r>
      <w:r w:rsidR="00F02034">
        <w:t xml:space="preserve"> </w:t>
      </w:r>
      <w:r>
        <w:t>groups and of the difficulties and risks involved in aliyah bet. In their organizing</w:t>
      </w:r>
      <w:r w:rsidR="00F02034">
        <w:t xml:space="preserve"> </w:t>
      </w:r>
      <w:r>
        <w:t>efforts they strictly guarded against possible infiltration. Insofar as risks</w:t>
      </w:r>
      <w:r w:rsidR="00F02034">
        <w:t xml:space="preserve"> </w:t>
      </w:r>
      <w:r>
        <w:t>were concerned, the Mossad gave great care to refugees' safety. Yet they</w:t>
      </w:r>
      <w:r w:rsidR="00F02034">
        <w:t xml:space="preserve"> </w:t>
      </w:r>
      <w:r>
        <w:t xml:space="preserve">also recognized the necessity of taking chances, as in the sailing of the </w:t>
      </w:r>
      <w:r>
        <w:rPr>
          <w:i/>
          <w:iCs/>
        </w:rPr>
        <w:t>Hilda.</w:t>
      </w:r>
      <w:r w:rsidR="00F02034">
        <w:rPr>
          <w:i/>
          <w:iCs/>
        </w:rPr>
        <w:t xml:space="preserve"> </w:t>
      </w:r>
      <w:r>
        <w:t>In such cases, however, decisions were made only as a last resort.</w:t>
      </w:r>
      <w:r w:rsidR="00F02034">
        <w:t xml:space="preserve"> </w:t>
      </w:r>
    </w:p>
    <w:p w14:paraId="74FB246B" w14:textId="77777777" w:rsidR="00836AD5" w:rsidRDefault="00C23951" w:rsidP="005D49AE">
      <w:r>
        <w:t xml:space="preserve">For the Mossad, the important question was not </w:t>
      </w:r>
      <w:r>
        <w:rPr>
          <w:i/>
          <w:iCs/>
        </w:rPr>
        <w:t xml:space="preserve">whether, </w:t>
      </w:r>
      <w:r>
        <w:t xml:space="preserve">but rather </w:t>
      </w:r>
      <w:r>
        <w:rPr>
          <w:i/>
          <w:iCs/>
        </w:rPr>
        <w:t>how,</w:t>
      </w:r>
      <w:r w:rsidR="00F02034">
        <w:rPr>
          <w:i/>
          <w:iCs/>
        </w:rPr>
        <w:t xml:space="preserve"> </w:t>
      </w:r>
      <w:r>
        <w:t>to pursue aliyah bet. Their conclusions were that the operations of the many</w:t>
      </w:r>
      <w:r w:rsidR="00F02034">
        <w:t xml:space="preserve"> </w:t>
      </w:r>
      <w:r>
        <w:t>disparate aliyah bet organizers should be concentrated</w:t>
      </w:r>
      <w:r w:rsidR="00D5738D">
        <w:t xml:space="preserve"> under </w:t>
      </w:r>
      <w:r>
        <w:t>the Mossad's</w:t>
      </w:r>
      <w:r w:rsidR="00F02034">
        <w:t xml:space="preserve"> </w:t>
      </w:r>
      <w:r>
        <w:t>direction to ameliorate logistical difficulties and avoid counterproductive competition.</w:t>
      </w:r>
      <w:r w:rsidR="00F02034">
        <w:t xml:space="preserve"> </w:t>
      </w:r>
      <w:r>
        <w:t>(Leaders of the Jewish communities, Paul Epstein in Germany and</w:t>
      </w:r>
      <w:r w:rsidR="00F02034">
        <w:t xml:space="preserve"> </w:t>
      </w:r>
      <w:r>
        <w:t>Jacob Edelstein in Prague, stressed this in their communications with the</w:t>
      </w:r>
      <w:r w:rsidR="00F02034">
        <w:t xml:space="preserve"> </w:t>
      </w:r>
      <w:r>
        <w:t>Mossad and expressed their preference to cooperate with the Mossad over</w:t>
      </w:r>
      <w:r w:rsidR="00F02034">
        <w:t xml:space="preserve"> </w:t>
      </w:r>
      <w:r w:rsidR="00D5738D">
        <w:t>any other organization.)</w:t>
      </w:r>
      <w:r w:rsidR="00D5738D">
        <w:rPr>
          <w:rStyle w:val="FootnoteReference"/>
        </w:rPr>
        <w:footnoteReference w:id="18"/>
      </w:r>
      <w:r>
        <w:t xml:space="preserve"> The activists also strongly believed that the Nazi</w:t>
      </w:r>
      <w:r w:rsidR="00F02034">
        <w:t xml:space="preserve"> </w:t>
      </w:r>
      <w:r>
        <w:t>regime would permit an organized effort to go on if that effort produced</w:t>
      </w:r>
      <w:r w:rsidR="00F02034">
        <w:t xml:space="preserve"> </w:t>
      </w:r>
      <w:r>
        <w:t>significant results</w:t>
      </w:r>
      <w:r w:rsidR="00836AD5">
        <w:t xml:space="preserve"> - </w:t>
      </w:r>
      <w:r>
        <w:t>evacuating large numbers of Jews. In sum, their</w:t>
      </w:r>
      <w:r w:rsidR="00A85DBE">
        <w:t xml:space="preserve"> approach </w:t>
      </w:r>
      <w:r>
        <w:t>became one of looking beyond the solution of immediate problems, such as</w:t>
      </w:r>
      <w:r w:rsidR="00F02034">
        <w:t xml:space="preserve"> </w:t>
      </w:r>
      <w:r>
        <w:t>that of the Kladovo contingent or of the other groups awaiting transport, to</w:t>
      </w:r>
      <w:r w:rsidR="00F02034">
        <w:t xml:space="preserve"> </w:t>
      </w:r>
      <w:r>
        <w:t>a broader and more comprehensive effort. Their outlook was one of openness</w:t>
      </w:r>
      <w:r w:rsidR="00F02034">
        <w:t xml:space="preserve"> </w:t>
      </w:r>
      <w:r>
        <w:t>to all proposals, of taking chances on many plans at once and of accepting a</w:t>
      </w:r>
      <w:r w:rsidR="00F02034">
        <w:t xml:space="preserve"> </w:t>
      </w:r>
      <w:r>
        <w:t>higher level of risk than before.</w:t>
      </w:r>
      <w:r w:rsidR="00F02034">
        <w:t xml:space="preserve"> </w:t>
      </w:r>
    </w:p>
    <w:p w14:paraId="6236B956" w14:textId="77777777" w:rsidR="00836AD5" w:rsidRDefault="00C23951" w:rsidP="007F1235">
      <w:pPr>
        <w:pStyle w:val="Heading1"/>
      </w:pPr>
      <w:r>
        <w:t xml:space="preserve">The Kladovo </w:t>
      </w:r>
      <w:r>
        <w:rPr>
          <w:i/>
          <w:iCs/>
        </w:rPr>
        <w:t xml:space="preserve">Darien </w:t>
      </w:r>
      <w:r>
        <w:t>Incident</w:t>
      </w:r>
      <w:r w:rsidR="00F02034">
        <w:t xml:space="preserve"> </w:t>
      </w:r>
    </w:p>
    <w:p w14:paraId="7D908FBD" w14:textId="77777777" w:rsidR="00C50B70" w:rsidRDefault="00C23951" w:rsidP="005D49AE">
      <w:r>
        <w:t>All of the several attempts made to bring the group of refugees in Kladovo,</w:t>
      </w:r>
      <w:r w:rsidR="00F02034">
        <w:t xml:space="preserve"> </w:t>
      </w:r>
      <w:r>
        <w:t>Yugoslavia, to Palestine failed. Finally, most of the people in the group were</w:t>
      </w:r>
      <w:r w:rsidR="00F02034">
        <w:t xml:space="preserve"> </w:t>
      </w:r>
      <w:r w:rsidR="00836AD5">
        <w:t>killed by the Nazis.</w:t>
      </w:r>
      <w:r w:rsidR="00836AD5">
        <w:rPr>
          <w:rStyle w:val="FootnoteReference"/>
        </w:rPr>
        <w:footnoteReference w:id="19"/>
      </w:r>
      <w:r w:rsidR="00836AD5">
        <w:t xml:space="preserve"> </w:t>
      </w:r>
      <w:r>
        <w:t>The group's story is one of the saddest episodes in the history of clandestine aliyah. The incident became a painful issue between</w:t>
      </w:r>
      <w:r w:rsidR="00F02034">
        <w:t xml:space="preserve"> </w:t>
      </w:r>
      <w:r>
        <w:t>the Diaspora Jewish communities and the leaders of the Yishuv and was</w:t>
      </w:r>
      <w:r w:rsidR="00F02034">
        <w:t xml:space="preserve"> </w:t>
      </w:r>
      <w:r>
        <w:t>raised time and again as an example of Mossad and Jewish Agency</w:t>
      </w:r>
      <w:r w:rsidR="00F02034">
        <w:t xml:space="preserve"> </w:t>
      </w:r>
      <w:r>
        <w:t>irresponsibility.</w:t>
      </w:r>
    </w:p>
    <w:p w14:paraId="1C112561" w14:textId="77777777" w:rsidR="00C50B70" w:rsidRDefault="00C23951" w:rsidP="005D49AE">
      <w:r>
        <w:t>The chances to rescue the Kladovo group and the issue of how the ship</w:t>
      </w:r>
      <w:r w:rsidR="00F02034">
        <w:t xml:space="preserve"> </w:t>
      </w:r>
      <w:r>
        <w:rPr>
          <w:i/>
          <w:iCs/>
          <w:sz w:val="19"/>
          <w:szCs w:val="19"/>
        </w:rPr>
        <w:t xml:space="preserve">Darien </w:t>
      </w:r>
      <w:r w:rsidR="00836AD5">
        <w:t xml:space="preserve">was to be used - </w:t>
      </w:r>
      <w:r>
        <w:t>whether for war or for rescue work</w:t>
      </w:r>
      <w:r w:rsidR="00836AD5">
        <w:t xml:space="preserve"> </w:t>
      </w:r>
      <w:r>
        <w:t>-</w:t>
      </w:r>
      <w:r w:rsidR="00836AD5">
        <w:t xml:space="preserve"> </w:t>
      </w:r>
      <w:r>
        <w:t>are directly</w:t>
      </w:r>
      <w:r w:rsidR="00F02034">
        <w:t xml:space="preserve"> </w:t>
      </w:r>
      <w:r>
        <w:t>related to the fundamental question for Zionist policy: How was the leadership</w:t>
      </w:r>
      <w:r w:rsidR="00F02034">
        <w:t xml:space="preserve"> </w:t>
      </w:r>
      <w:r>
        <w:t>to choose? In favor of an immediate rescue operation with some probability</w:t>
      </w:r>
      <w:r w:rsidR="00F02034">
        <w:t xml:space="preserve"> </w:t>
      </w:r>
      <w:r>
        <w:t>of success, or instead in favor of small steps in a political strategy calculated</w:t>
      </w:r>
      <w:r w:rsidR="00F02034">
        <w:t xml:space="preserve"> </w:t>
      </w:r>
      <w:r>
        <w:t>to enable a much larger rescue effort at a later time? An accurate assessment</w:t>
      </w:r>
      <w:r w:rsidR="00F02034">
        <w:t xml:space="preserve"> </w:t>
      </w:r>
      <w:r>
        <w:t>of this episode requires a thorough examination of events beginning in summer</w:t>
      </w:r>
      <w:r w:rsidR="00F02034">
        <w:t xml:space="preserve"> </w:t>
      </w:r>
      <w:r>
        <w:t>1939, when the group was first organized for an illegal journey to Palestine.</w:t>
      </w:r>
      <w:r w:rsidR="00F02034">
        <w:t xml:space="preserve"> </w:t>
      </w:r>
    </w:p>
    <w:p w14:paraId="5AB0FBE3" w14:textId="58D3A9BE" w:rsidR="00836AD5" w:rsidRDefault="00C23951" w:rsidP="005D49AE">
      <w:r>
        <w:t>Ehud Ueberall (Avriel) was responsible for organizing the initial group,</w:t>
      </w:r>
      <w:r w:rsidR="00F02034">
        <w:t xml:space="preserve"> </w:t>
      </w:r>
      <w:r>
        <w:t>composed of 1,000 Hehalutz members (who mostly came from Austria), as</w:t>
      </w:r>
      <w:r w:rsidR="00F02034">
        <w:t xml:space="preserve"> </w:t>
      </w:r>
      <w:r>
        <w:t>well as approximately 200 others from Germany and Danzig. The plan was</w:t>
      </w:r>
      <w:r w:rsidR="00F02034">
        <w:t xml:space="preserve"> </w:t>
      </w:r>
      <w:r>
        <w:t>that the group would travel by train to Bratislava, proceed to the Black Sea</w:t>
      </w:r>
      <w:r w:rsidR="00F02034">
        <w:t xml:space="preserve"> </w:t>
      </w:r>
      <w:r>
        <w:t>via the German Danube Line (DDSG), then sail to Palestine on a vessel</w:t>
      </w:r>
      <w:r w:rsidR="00F02034">
        <w:t xml:space="preserve"> </w:t>
      </w:r>
      <w:r>
        <w:t>arranged by the Mossad.</w:t>
      </w:r>
      <w:r w:rsidR="00F02034">
        <w:t xml:space="preserve"> </w:t>
      </w:r>
    </w:p>
    <w:p w14:paraId="4D238136" w14:textId="77777777" w:rsidR="00836AD5" w:rsidRDefault="00C23951" w:rsidP="005D49AE">
      <w:r>
        <w:t>Originally, in summer of 1939, the group was intended to sail either on</w:t>
      </w:r>
      <w:r w:rsidR="00F02034">
        <w:t xml:space="preserve"> </w:t>
      </w:r>
      <w:r>
        <w:t xml:space="preserve">the </w:t>
      </w:r>
      <w:r>
        <w:rPr>
          <w:i/>
          <w:iCs/>
        </w:rPr>
        <w:t xml:space="preserve">Dara </w:t>
      </w:r>
      <w:r>
        <w:t xml:space="preserve">or the </w:t>
      </w:r>
      <w:r>
        <w:rPr>
          <w:i/>
          <w:iCs/>
        </w:rPr>
        <w:t xml:space="preserve">Holm, </w:t>
      </w:r>
      <w:r>
        <w:t>but the outbreak of the war interrupted the plans of</w:t>
      </w:r>
      <w:r w:rsidR="00F02034">
        <w:t xml:space="preserve"> </w:t>
      </w:r>
      <w:r>
        <w:t>the Mossad.</w:t>
      </w:r>
      <w:r w:rsidR="00836AD5">
        <w:rPr>
          <w:rStyle w:val="FootnoteReference"/>
        </w:rPr>
        <w:footnoteReference w:id="20"/>
      </w:r>
      <w:r>
        <w:t xml:space="preserve"> It became imperative to get the group out of German-controlled</w:t>
      </w:r>
      <w:r w:rsidR="00F02034">
        <w:t xml:space="preserve"> </w:t>
      </w:r>
      <w:r>
        <w:t>territory as soon as possible</w:t>
      </w:r>
      <w:r w:rsidR="00836AD5">
        <w:t xml:space="preserve"> </w:t>
      </w:r>
      <w:r>
        <w:t>-</w:t>
      </w:r>
      <w:r w:rsidR="00836AD5">
        <w:t xml:space="preserve"> </w:t>
      </w:r>
      <w:r>
        <w:t>it was unclear whether Jews would continue to</w:t>
      </w:r>
      <w:r w:rsidR="00F02034">
        <w:t xml:space="preserve"> </w:t>
      </w:r>
      <w:r>
        <w:t>be allowed to leave the Reich or whether the Lublin expulsion plan would</w:t>
      </w:r>
      <w:r w:rsidR="00F02034">
        <w:t xml:space="preserve"> </w:t>
      </w:r>
      <w:r>
        <w:t>be attempted on a large scale. In late November, Ueberall learned of the</w:t>
      </w:r>
      <w:r w:rsidR="00F02034">
        <w:t xml:space="preserve"> </w:t>
      </w:r>
      <w:r>
        <w:t>horrible conditions facing the deported Jews from Vienna community leaders</w:t>
      </w:r>
      <w:r w:rsidR="00F02034">
        <w:t xml:space="preserve"> </w:t>
      </w:r>
      <w:r>
        <w:t>who had visited the Lublin camps. Ueberall resolved that the group must exit</w:t>
      </w:r>
      <w:r w:rsidR="00F02034">
        <w:t xml:space="preserve"> </w:t>
      </w:r>
      <w:r>
        <w:t xml:space="preserve">Austria at once. Between </w:t>
      </w:r>
      <w:r>
        <w:rPr>
          <w:sz w:val="19"/>
          <w:szCs w:val="19"/>
        </w:rPr>
        <w:t xml:space="preserve">24 </w:t>
      </w:r>
      <w:r>
        <w:t xml:space="preserve">and </w:t>
      </w:r>
      <w:r>
        <w:rPr>
          <w:sz w:val="19"/>
          <w:szCs w:val="19"/>
        </w:rPr>
        <w:t xml:space="preserve">26 </w:t>
      </w:r>
      <w:r>
        <w:t>November, the group left Vienna for</w:t>
      </w:r>
      <w:r w:rsidR="00F02034">
        <w:t xml:space="preserve"> </w:t>
      </w:r>
      <w:r>
        <w:t>Bratislava. Ueberall had obtained temporary visas for Slovakia with the aid</w:t>
      </w:r>
      <w:r w:rsidR="00F02034">
        <w:t xml:space="preserve"> </w:t>
      </w:r>
      <w:r>
        <w:t>of Storfer and through bribes paid to the Slovak consul in Vienna (with whom</w:t>
      </w:r>
      <w:r w:rsidR="00F02034">
        <w:t xml:space="preserve"> </w:t>
      </w:r>
      <w:r>
        <w:t>the Mossad had had prewar ties).</w:t>
      </w:r>
      <w:r w:rsidR="00836AD5">
        <w:rPr>
          <w:rStyle w:val="FootnoteReference"/>
        </w:rPr>
        <w:footnoteReference w:id="21"/>
      </w:r>
      <w:r>
        <w:t xml:space="preserve"> The group stayed at a hotel waiting for</w:t>
      </w:r>
      <w:r w:rsidR="00F02034">
        <w:t xml:space="preserve"> </w:t>
      </w:r>
      <w:r>
        <w:t>word of the arrival of their ship in Sulina before setting out on the next leg</w:t>
      </w:r>
      <w:r w:rsidR="00F02034">
        <w:t xml:space="preserve"> </w:t>
      </w:r>
      <w:r>
        <w:t>of their journey. Ueberall urged his comrades in Geneva and Rumania to</w:t>
      </w:r>
      <w:r w:rsidR="00F02034">
        <w:t xml:space="preserve"> </w:t>
      </w:r>
      <w:r>
        <w:t>find them a ship quickly. The DDSG refused to transport the group to Rumania</w:t>
      </w:r>
      <w:r w:rsidR="00F02034">
        <w:t xml:space="preserve"> </w:t>
      </w:r>
      <w:r>
        <w:t>until a ship was stationed in Sulina. After repeated requests, Ueberall</w:t>
      </w:r>
      <w:r w:rsidR="00F02034">
        <w:t xml:space="preserve"> </w:t>
      </w:r>
      <w:r>
        <w:t>realized that in fact the Mossad had no ships at its disposal.</w:t>
      </w:r>
      <w:r w:rsidR="00F02034">
        <w:t xml:space="preserve"> </w:t>
      </w:r>
    </w:p>
    <w:p w14:paraId="4B23BE02" w14:textId="77777777" w:rsidR="00C50B70" w:rsidRDefault="00C23951" w:rsidP="005D49AE">
      <w:pPr>
        <w:rPr>
          <w:sz w:val="17"/>
          <w:szCs w:val="17"/>
        </w:rPr>
      </w:pPr>
      <w:r>
        <w:t>The Slovak police began to threaten to send the refugees back to the</w:t>
      </w:r>
      <w:r w:rsidR="00F02034">
        <w:t xml:space="preserve"> </w:t>
      </w:r>
      <w:r>
        <w:t>Reich. Ueberall engaged in stalling tactics to put them off. The Mossad,</w:t>
      </w:r>
      <w:r w:rsidR="00F02034">
        <w:t xml:space="preserve"> </w:t>
      </w:r>
      <w:r>
        <w:t>however, believed it was better for the group to wait in Bratislava rather than</w:t>
      </w:r>
      <w:r w:rsidR="00F02034">
        <w:t xml:space="preserve"> </w:t>
      </w:r>
      <w:r>
        <w:t>Rumania, which was flooded with refugees. Furthermore, the Mossad felt it</w:t>
      </w:r>
      <w:r w:rsidR="00F02034">
        <w:t xml:space="preserve"> </w:t>
      </w:r>
      <w:r>
        <w:t>could do no more to ensure the group's safety in Rumania than could Ueberall</w:t>
      </w:r>
      <w:r w:rsidR="00F02034">
        <w:t xml:space="preserve"> </w:t>
      </w:r>
      <w:r>
        <w:t>in Bratislava. Ueberall demanded that the group move on, no matter what;</w:t>
      </w:r>
      <w:r w:rsidR="00F02034">
        <w:t xml:space="preserve"> </w:t>
      </w:r>
      <w:r>
        <w:t>funds were exhausted on provisions and bribes, and the situation was growing</w:t>
      </w:r>
      <w:r w:rsidR="00F02034">
        <w:t xml:space="preserve"> </w:t>
      </w:r>
      <w:r>
        <w:t>ever more critical.</w:t>
      </w:r>
      <w:r w:rsidR="00836AD5">
        <w:rPr>
          <w:rStyle w:val="FootnoteReference"/>
        </w:rPr>
        <w:footnoteReference w:id="22"/>
      </w:r>
      <w:r>
        <w:rPr>
          <w:sz w:val="10"/>
          <w:szCs w:val="10"/>
        </w:rPr>
        <w:t xml:space="preserve"> </w:t>
      </w:r>
      <w:r>
        <w:t>Yehieli remained opposed, knowing that there was no</w:t>
      </w:r>
      <w:r w:rsidR="00F02034">
        <w:t xml:space="preserve"> </w:t>
      </w:r>
      <w:r>
        <w:t>ship to transport them. He believed that as long as the group stayed in</w:t>
      </w:r>
      <w:r w:rsidR="00F02034">
        <w:t xml:space="preserve"> </w:t>
      </w:r>
      <w:r>
        <w:t>Bratislava, he had a better chance of obtaining financial assistance from the</w:t>
      </w:r>
      <w:r w:rsidR="00F02034">
        <w:t xml:space="preserve"> </w:t>
      </w:r>
      <w:r>
        <w:t>JDC. Agami, however, fully appreciated the seriousness of Ueberall's ar</w:t>
      </w:r>
      <w:r>
        <w:rPr>
          <w:sz w:val="17"/>
          <w:szCs w:val="17"/>
        </w:rPr>
        <w:t>guments and took upon himself the responsibility for issuing the go-ahead.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Agami turned for help to Sima Spitzer, secretary of the Union of Jewish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communities in Yugoslavia. With Spitzer's aid and after paying large sums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of money, they hired three Yugoslavian riverboats to take the group from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the Yugoslav</w:t>
      </w:r>
      <w:r w:rsidR="00836AD5">
        <w:rPr>
          <w:sz w:val="17"/>
          <w:szCs w:val="17"/>
        </w:rPr>
        <w:t>ian border to Sulina, Rumania.</w:t>
      </w:r>
      <w:r w:rsidR="00836AD5">
        <w:rPr>
          <w:rStyle w:val="FootnoteReference"/>
          <w:sz w:val="17"/>
          <w:szCs w:val="17"/>
        </w:rPr>
        <w:footnoteReference w:id="23"/>
      </w:r>
      <w:r>
        <w:rPr>
          <w:sz w:val="17"/>
          <w:szCs w:val="17"/>
        </w:rPr>
        <w:t xml:space="preserve"> By mid-December, the boats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had arrived near the Rumanian border, a few days' sail from Sulina.</w:t>
      </w:r>
      <w:r w:rsidR="00F02034">
        <w:rPr>
          <w:sz w:val="17"/>
          <w:szCs w:val="17"/>
        </w:rPr>
        <w:t xml:space="preserve"> </w:t>
      </w:r>
    </w:p>
    <w:p w14:paraId="050EFD6F" w14:textId="77777777" w:rsidR="00C50B70" w:rsidRDefault="00C23951" w:rsidP="005D49AE">
      <w:pPr>
        <w:rPr>
          <w:sz w:val="17"/>
          <w:szCs w:val="17"/>
        </w:rPr>
      </w:pPr>
      <w:r>
        <w:rPr>
          <w:sz w:val="17"/>
          <w:szCs w:val="17"/>
        </w:rPr>
        <w:t>Yet it remains unclear why anyone involved assumed the Rumanian authorities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would clear the boats for entry when no ships were available to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transport the group from Rumania. It seems that the Mossad members themselves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had little idea of how this problem would be solved; the necessity of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moving on had overridden all other considerations. They had probably hoped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to improvise tactics</w:t>
      </w:r>
      <w:r w:rsidR="00836AD5">
        <w:rPr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 w:rsidR="00836AD5">
        <w:rPr>
          <w:sz w:val="17"/>
          <w:szCs w:val="17"/>
        </w:rPr>
        <w:t xml:space="preserve"> </w:t>
      </w:r>
      <w:r>
        <w:rPr>
          <w:sz w:val="17"/>
          <w:szCs w:val="17"/>
        </w:rPr>
        <w:t>they had succeeded in this way before and were at that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very moment doing just this with the </w:t>
      </w:r>
      <w:r>
        <w:rPr>
          <w:i/>
          <w:iCs/>
          <w:sz w:val="17"/>
          <w:szCs w:val="17"/>
        </w:rPr>
        <w:t xml:space="preserve">Hilda </w:t>
      </w:r>
      <w:r w:rsidR="00836AD5">
        <w:rPr>
          <w:sz w:val="17"/>
          <w:szCs w:val="17"/>
        </w:rPr>
        <w:t>group.</w:t>
      </w:r>
      <w:r w:rsidR="00836AD5">
        <w:rPr>
          <w:rStyle w:val="FootnoteReference"/>
          <w:sz w:val="17"/>
          <w:szCs w:val="17"/>
        </w:rPr>
        <w:footnoteReference w:id="24"/>
      </w:r>
      <w:r w:rsidR="00F02034">
        <w:rPr>
          <w:sz w:val="17"/>
          <w:szCs w:val="17"/>
        </w:rPr>
        <w:t xml:space="preserve"> </w:t>
      </w:r>
    </w:p>
    <w:p w14:paraId="2F58FE3B" w14:textId="2B1D2B8C" w:rsidR="00836AD5" w:rsidRDefault="00C23951" w:rsidP="005D49AE">
      <w:pPr>
        <w:rPr>
          <w:sz w:val="17"/>
          <w:szCs w:val="17"/>
        </w:rPr>
      </w:pPr>
      <w:r>
        <w:rPr>
          <w:sz w:val="17"/>
          <w:szCs w:val="17"/>
        </w:rPr>
        <w:t>However, even prior to receiving word about proceeding to Sulina, the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boats were instructed to halt. The Danube had frozen early that year. They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entered a small port in Yugoslavia</w:t>
      </w:r>
      <w:r w:rsidR="00836AD5">
        <w:rPr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 w:rsidR="00836AD5">
        <w:rPr>
          <w:sz w:val="17"/>
          <w:szCs w:val="17"/>
        </w:rPr>
        <w:t xml:space="preserve"> </w:t>
      </w:r>
      <w:r>
        <w:rPr>
          <w:sz w:val="17"/>
          <w:szCs w:val="17"/>
        </w:rPr>
        <w:t>Kladovo. There they were meant to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remain until the spring thaw. However, the Yugoslavian authorities barred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the passengers from going ashore, forcing them to remain on the boats under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dire conditions. There was no heat, since the boats were not designed for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winter operation, and they lacked facilities for extended residence on board.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Through great efforts Sima Spitzer obtained a river barge (without power)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on which two kitchens, an eating area, a sick bay, and berths were set up,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somewhat relieving the overcrowding. The Union of Jewish communities </w:t>
      </w:r>
      <w:r w:rsidR="00836AD5">
        <w:rPr>
          <w:sz w:val="19"/>
          <w:szCs w:val="19"/>
        </w:rPr>
        <w:t xml:space="preserve">of </w:t>
      </w:r>
      <w:r>
        <w:rPr>
          <w:sz w:val="17"/>
          <w:szCs w:val="17"/>
        </w:rPr>
        <w:t>Yugoslavia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took it upon itself to supply the group (at a time when 10,000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other Jewish refugees were already in the country).</w:t>
      </w:r>
      <w:r w:rsidR="00F02034">
        <w:rPr>
          <w:sz w:val="17"/>
          <w:szCs w:val="17"/>
        </w:rPr>
        <w:t xml:space="preserve"> </w:t>
      </w:r>
    </w:p>
    <w:p w14:paraId="26CF03E0" w14:textId="191E7CF3" w:rsidR="00836AD5" w:rsidRDefault="00C23951" w:rsidP="005D49AE">
      <w:r>
        <w:t>Supplying Kladovo was difficult. It was located some eighty miles from</w:t>
      </w:r>
      <w:r w:rsidR="00F02034">
        <w:t xml:space="preserve"> </w:t>
      </w:r>
      <w:r>
        <w:t>the nearest town, and in winter it could be reached only by sled. Under these</w:t>
      </w:r>
      <w:r w:rsidR="00F02034">
        <w:t xml:space="preserve"> </w:t>
      </w:r>
      <w:r>
        <w:t>conditions, a supply line and communications had to be maintained. But life</w:t>
      </w:r>
      <w:r w:rsidR="00F02034">
        <w:t xml:space="preserve"> </w:t>
      </w:r>
      <w:r>
        <w:t>on the river was harder by far. Cold, monotony, and despondency plagued</w:t>
      </w:r>
      <w:r w:rsidR="00F02034">
        <w:t xml:space="preserve"> </w:t>
      </w:r>
      <w:r>
        <w:t>the stranded refugees. In an effort to overcome these, the group's leaders</w:t>
      </w:r>
      <w:r w:rsidR="00F02034">
        <w:t xml:space="preserve"> </w:t>
      </w:r>
      <w:r>
        <w:t>established a regimen of order and discipline and organized cultural activities.</w:t>
      </w:r>
      <w:r w:rsidR="00F02034">
        <w:t xml:space="preserve"> </w:t>
      </w:r>
      <w:r>
        <w:t>Throughout the period, the members of the group demonstrated impressive</w:t>
      </w:r>
      <w:r w:rsidR="00F02034">
        <w:t xml:space="preserve"> </w:t>
      </w:r>
      <w:r w:rsidR="00836AD5">
        <w:t>stamina and spirit.</w:t>
      </w:r>
      <w:r w:rsidR="00836AD5">
        <w:rPr>
          <w:rStyle w:val="FootnoteReference"/>
          <w:sz w:val="17"/>
          <w:szCs w:val="17"/>
        </w:rPr>
        <w:footnoteReference w:id="25"/>
      </w:r>
    </w:p>
    <w:p w14:paraId="673E648D" w14:textId="77777777" w:rsidR="00836AD5" w:rsidRDefault="00C23951" w:rsidP="005D49AE">
      <w:pPr>
        <w:pStyle w:val="Heading2"/>
      </w:pPr>
      <w:r>
        <w:rPr>
          <w:i/>
          <w:iCs/>
        </w:rPr>
        <w:t xml:space="preserve">The </w:t>
      </w:r>
      <w:r>
        <w:t>Wetan</w:t>
      </w:r>
      <w:r w:rsidR="00F02034">
        <w:t xml:space="preserve"> </w:t>
      </w:r>
    </w:p>
    <w:p w14:paraId="3C1F7434" w14:textId="77777777" w:rsidR="0016133F" w:rsidRDefault="00C23951" w:rsidP="005D49AE">
      <w:r>
        <w:t>The Mossad's search for a vessel began in Genoa, Italy, where Shind, Yehieli,</w:t>
      </w:r>
      <w:r w:rsidR="00F02034">
        <w:t xml:space="preserve"> </w:t>
      </w:r>
      <w:r>
        <w:t>and Gideon Rufer tried to locate a ship through various agents. Meanwhile,</w:t>
      </w:r>
      <w:r w:rsidR="00F02034">
        <w:t xml:space="preserve"> </w:t>
      </w:r>
      <w:r>
        <w:t>in Athens, Shmarya Tsameret bargained for a small boat, and Barpal and</w:t>
      </w:r>
      <w:r w:rsidR="00F02034">
        <w:t xml:space="preserve"> </w:t>
      </w:r>
      <w:r>
        <w:t xml:space="preserve">Klueger Aliav negotiated for a Turkish ship, the </w:t>
      </w:r>
      <w:r>
        <w:rPr>
          <w:i/>
          <w:iCs/>
        </w:rPr>
        <w:t xml:space="preserve">Wetan, </w:t>
      </w:r>
      <w:r>
        <w:t>which could carry</w:t>
      </w:r>
      <w:r w:rsidR="00F02034">
        <w:t xml:space="preserve"> </w:t>
      </w:r>
      <w:r>
        <w:t>3,000 passengers. Baruch Konfino, the private aliyah organizer, was approached</w:t>
      </w:r>
      <w:r w:rsidR="00F02034">
        <w:t xml:space="preserve"> </w:t>
      </w:r>
      <w:r>
        <w:t>to try to acquire a boat in Bratislava.</w:t>
      </w:r>
      <w:r w:rsidR="008B2BE2">
        <w:rPr>
          <w:rStyle w:val="FootnoteReference"/>
          <w:sz w:val="17"/>
          <w:szCs w:val="17"/>
        </w:rPr>
        <w:footnoteReference w:id="26"/>
      </w:r>
      <w:r w:rsidR="0016133F">
        <w:t xml:space="preserve"> </w:t>
      </w:r>
    </w:p>
    <w:p w14:paraId="787C6073" w14:textId="77777777" w:rsidR="0016133F" w:rsidRDefault="00C86973" w:rsidP="005D49AE">
      <w:r>
        <w:t>The Mossad's goal</w:t>
      </w:r>
      <w:r w:rsidR="00C23951">
        <w:t xml:space="preserve"> was to hire or purchase enough vessels to transport</w:t>
      </w:r>
      <w:r w:rsidR="00F02034">
        <w:t xml:space="preserve"> </w:t>
      </w:r>
      <w:r w:rsidR="00C23951">
        <w:t>3,000 people in the months to come. In addition to the 1,100 waiting in</w:t>
      </w:r>
      <w:r w:rsidR="00F02034">
        <w:t xml:space="preserve"> </w:t>
      </w:r>
      <w:r w:rsidR="00C23951">
        <w:t>Kladovo, there were other groups waiting in ever more precarious situations</w:t>
      </w:r>
      <w:r w:rsidR="00F02034">
        <w:t xml:space="preserve"> </w:t>
      </w:r>
      <w:r w:rsidR="00C23951">
        <w:t>in Bratislava and Rumania totaling more than a thousand people, as well as concentrations of Jewish refugees in Venice and Genoa who had requested</w:t>
      </w:r>
      <w:r w:rsidR="00F02034">
        <w:t xml:space="preserve"> </w:t>
      </w:r>
      <w:r w:rsidR="00C23951">
        <w:t>the Mossad's help. There was growing pressure on the remaining Jews in</w:t>
      </w:r>
      <w:r w:rsidR="00F02034">
        <w:t xml:space="preserve"> </w:t>
      </w:r>
      <w:r w:rsidR="00C23951">
        <w:t>Danzig, and the Mossad sought to aid them as well. In addition, the Mossad</w:t>
      </w:r>
      <w:r w:rsidR="00F02034">
        <w:t xml:space="preserve"> </w:t>
      </w:r>
      <w:r w:rsidR="00C23951">
        <w:t>promised to help some 2,000 Czech Jews leave Prague. The commitment to</w:t>
      </w:r>
      <w:r w:rsidR="00F02034">
        <w:t xml:space="preserve"> </w:t>
      </w:r>
      <w:r w:rsidR="00C23951">
        <w:t>this last group had come about after meetings in Geneva with the Berlin and</w:t>
      </w:r>
      <w:r w:rsidR="00F02034">
        <w:t xml:space="preserve"> </w:t>
      </w:r>
      <w:r w:rsidR="00C23951">
        <w:t>Prague leaders</w:t>
      </w:r>
      <w:r w:rsidR="0016133F">
        <w:t xml:space="preserve"> </w:t>
      </w:r>
      <w:r w:rsidR="00C23951">
        <w:t>-</w:t>
      </w:r>
      <w:r w:rsidR="0016133F">
        <w:t xml:space="preserve"> </w:t>
      </w:r>
      <w:r w:rsidR="00C23951">
        <w:t>Jacob Edelstein, Fritz Ullmann, and Paul Epstein</w:t>
      </w:r>
      <w:r w:rsidR="0016133F">
        <w:t xml:space="preserve"> </w:t>
      </w:r>
      <w:r w:rsidR="00C23951">
        <w:t>-</w:t>
      </w:r>
      <w:r w:rsidR="0016133F">
        <w:t xml:space="preserve"> </w:t>
      </w:r>
      <w:r w:rsidR="00C23951">
        <w:t>in January</w:t>
      </w:r>
      <w:r w:rsidR="00F02034">
        <w:t xml:space="preserve"> </w:t>
      </w:r>
      <w:r w:rsidR="00C23951">
        <w:t>and February. The Czech Jewish community was able to obtain foreign</w:t>
      </w:r>
      <w:r w:rsidR="00F02034">
        <w:t xml:space="preserve"> </w:t>
      </w:r>
      <w:r w:rsidR="00C23951">
        <w:t>currency for emigration, and they offered funds equivalent to £25 per person</w:t>
      </w:r>
      <w:r w:rsidR="00F02034">
        <w:t xml:space="preserve"> </w:t>
      </w:r>
      <w:r w:rsidR="00C23951">
        <w:t>to purchase a ship and to cover the costs of travel.</w:t>
      </w:r>
      <w:r w:rsidR="00F02034">
        <w:t xml:space="preserve"> </w:t>
      </w:r>
    </w:p>
    <w:p w14:paraId="520CC261" w14:textId="77777777" w:rsidR="007D362B" w:rsidRDefault="00C23951" w:rsidP="005D49AE">
      <w:r>
        <w:t>Negotiations for several vessels were conducted simultaneously to increase</w:t>
      </w:r>
      <w:r w:rsidR="00F02034">
        <w:t xml:space="preserve"> </w:t>
      </w:r>
      <w:r>
        <w:t>the chances of success. The practice was risky</w:t>
      </w:r>
      <w:r w:rsidR="0016133F">
        <w:t xml:space="preserve"> </w:t>
      </w:r>
      <w:r>
        <w:t>-</w:t>
      </w:r>
      <w:r w:rsidR="0016133F">
        <w:t xml:space="preserve"> </w:t>
      </w:r>
      <w:r>
        <w:t>it was costly and invited the</w:t>
      </w:r>
      <w:r w:rsidR="00F02034">
        <w:t xml:space="preserve"> </w:t>
      </w:r>
      <w:r>
        <w:t>possibility of provoking some agents in the end. However, the state of the</w:t>
      </w:r>
      <w:r w:rsidR="00F02034">
        <w:t xml:space="preserve"> </w:t>
      </w:r>
      <w:r>
        <w:t>market demanded such dubious methods, and the Mossad had to guard against</w:t>
      </w:r>
      <w:r w:rsidR="00F02034">
        <w:t xml:space="preserve"> </w:t>
      </w:r>
      <w:r>
        <w:t xml:space="preserve">the possibility of fraud. By early March, the </w:t>
      </w:r>
      <w:r>
        <w:rPr>
          <w:i/>
          <w:iCs/>
        </w:rPr>
        <w:t xml:space="preserve">Wetan </w:t>
      </w:r>
      <w:r>
        <w:t>seemed the most attractive</w:t>
      </w:r>
      <w:r w:rsidR="00F02034">
        <w:t xml:space="preserve"> </w:t>
      </w:r>
      <w:r>
        <w:t>solution.</w:t>
      </w:r>
      <w:r w:rsidR="0016133F">
        <w:rPr>
          <w:rStyle w:val="FootnoteReference"/>
        </w:rPr>
        <w:footnoteReference w:id="27"/>
      </w:r>
      <w:r w:rsidR="0016133F">
        <w:t xml:space="preserve"> </w:t>
      </w:r>
      <w:r>
        <w:t>Its large capacity would allow the transport of the groups in Kladovo</w:t>
      </w:r>
      <w:r w:rsidR="00F02034">
        <w:t xml:space="preserve"> </w:t>
      </w:r>
      <w:r>
        <w:t>and Bratislava, a major step toward fulfilling the overall plan. A successful</w:t>
      </w:r>
      <w:r w:rsidR="00F02034">
        <w:t xml:space="preserve"> </w:t>
      </w:r>
      <w:r>
        <w:t>precedent encouraged them: the Revisionists had used a Turkish</w:t>
      </w:r>
      <w:r w:rsidR="00F02034">
        <w:t xml:space="preserve"> </w:t>
      </w:r>
      <w:r>
        <w:t xml:space="preserve">vessel, the </w:t>
      </w:r>
      <w:r>
        <w:rPr>
          <w:i/>
          <w:iCs/>
        </w:rPr>
        <w:t xml:space="preserve">Sakariya, </w:t>
      </w:r>
      <w:r>
        <w:t>to convey refugees out of Sulina. The Mossad was confident</w:t>
      </w:r>
      <w:r w:rsidR="00F02034">
        <w:t xml:space="preserve"> </w:t>
      </w:r>
      <w:r>
        <w:t>that it, too, could circumvent Turkish restrictions.</w:t>
      </w:r>
      <w:r w:rsidR="00F02034">
        <w:t xml:space="preserve"> </w:t>
      </w:r>
    </w:p>
    <w:p w14:paraId="0F130934" w14:textId="77777777" w:rsidR="005D49AE" w:rsidRDefault="00C23951" w:rsidP="005D49AE">
      <w:r>
        <w:t>After several setbacks, a contract was ready, and three Mossad representatives</w:t>
      </w:r>
      <w:r w:rsidR="0016133F">
        <w:t xml:space="preserve"> </w:t>
      </w:r>
      <w:r>
        <w:t>-</w:t>
      </w:r>
      <w:r w:rsidR="00F02034">
        <w:t xml:space="preserve"> </w:t>
      </w:r>
      <w:r>
        <w:t>Klueger Aliav, Barpal, and Yehieli</w:t>
      </w:r>
      <w:r w:rsidR="0016133F">
        <w:t xml:space="preserve"> </w:t>
      </w:r>
      <w:r>
        <w:t>-</w:t>
      </w:r>
      <w:r w:rsidR="0016133F">
        <w:t xml:space="preserve"> </w:t>
      </w:r>
      <w:r>
        <w:t>traveled to Istanbul, arriving 1</w:t>
      </w:r>
      <w:r w:rsidR="00F02034">
        <w:t xml:space="preserve"> </w:t>
      </w:r>
      <w:r>
        <w:t>March 1940. They were greeted with news in the press of a new law prohibiting</w:t>
      </w:r>
      <w:r w:rsidR="00F02034">
        <w:t xml:space="preserve"> </w:t>
      </w:r>
      <w:r>
        <w:t>the transfer of Turkish vessels to foreign ownership and instituting tighter</w:t>
      </w:r>
      <w:r w:rsidR="00F02034">
        <w:t xml:space="preserve"> </w:t>
      </w:r>
      <w:r>
        <w:t>controls on shipping. Upon further inquiry, however, it appeared that the</w:t>
      </w:r>
      <w:r w:rsidR="00F02034">
        <w:t xml:space="preserve"> </w:t>
      </w:r>
      <w:r>
        <w:t>law applied only during a state of emergency and therefore was not applicable</w:t>
      </w:r>
      <w:r w:rsidR="00F02034">
        <w:t xml:space="preserve"> </w:t>
      </w:r>
      <w:r>
        <w:t>for the present.</w:t>
      </w:r>
      <w:r w:rsidR="007D362B">
        <w:rPr>
          <w:rStyle w:val="FootnoteReference"/>
        </w:rPr>
        <w:footnoteReference w:id="28"/>
      </w:r>
      <w:r>
        <w:rPr>
          <w:sz w:val="11"/>
          <w:szCs w:val="11"/>
        </w:rPr>
        <w:t xml:space="preserve"> </w:t>
      </w:r>
      <w:r>
        <w:t xml:space="preserve">The group met with the owner of the </w:t>
      </w:r>
      <w:r>
        <w:rPr>
          <w:i/>
          <w:iCs/>
        </w:rPr>
        <w:t xml:space="preserve">Wetan, </w:t>
      </w:r>
      <w:r>
        <w:t>who had</w:t>
      </w:r>
      <w:r w:rsidR="00F02034">
        <w:t xml:space="preserve"> </w:t>
      </w:r>
      <w:r>
        <w:t>received an advance of $12,000. He announced that he was raising his asking</w:t>
      </w:r>
      <w:r w:rsidR="00F02034">
        <w:t xml:space="preserve"> </w:t>
      </w:r>
      <w:r>
        <w:t>price from $30,000 to $60,000. The Mossad representatives were unwilling to</w:t>
      </w:r>
      <w:r w:rsidR="00F02034">
        <w:t xml:space="preserve"> </w:t>
      </w:r>
      <w:r>
        <w:t>let the ship slip through their fingers and agreed to the price. The additional</w:t>
      </w:r>
      <w:r w:rsidR="00F02034">
        <w:t xml:space="preserve"> </w:t>
      </w:r>
      <w:r>
        <w:t>costs, they reasoned, could be offset by including more passengers, and Yehieli</w:t>
      </w:r>
      <w:r w:rsidR="00F02034">
        <w:t xml:space="preserve"> </w:t>
      </w:r>
      <w:r>
        <w:t>asked Edelstein in Prague to send more money.</w:t>
      </w:r>
      <w:r w:rsidR="00F02034">
        <w:t xml:space="preserve"> </w:t>
      </w:r>
    </w:p>
    <w:p w14:paraId="3F001A55" w14:textId="77777777" w:rsidR="005D49AE" w:rsidRDefault="00C23951" w:rsidP="005D49AE">
      <w:pPr>
        <w:rPr>
          <w:sz w:val="17"/>
          <w:szCs w:val="17"/>
        </w:rPr>
      </w:pPr>
      <w:r>
        <w:t>At this point there began a series of delays in the transfer of the needed</w:t>
      </w:r>
      <w:r w:rsidR="00F02034">
        <w:t xml:space="preserve"> </w:t>
      </w:r>
      <w:r>
        <w:t>funds, delays whose true nature was unclear to the Mossad at the time. (It</w:t>
      </w:r>
      <w:r w:rsidR="00F02034">
        <w:t xml:space="preserve"> </w:t>
      </w:r>
      <w:r>
        <w:t>was later revealed that the delays were the work of Storfer, who was engaging</w:t>
      </w:r>
      <w:r w:rsidR="00F02034">
        <w:t xml:space="preserve"> </w:t>
      </w:r>
      <w:r>
        <w:t>in a struggle with the Zionist leaders over the control of aliyah. The Mossad,</w:t>
      </w:r>
      <w:r w:rsidR="00F02034">
        <w:t xml:space="preserve"> </w:t>
      </w:r>
      <w:r>
        <w:t>whose information came mostly from the Zionist leadership, was not fully</w:t>
      </w:r>
      <w:r w:rsidR="00F02034">
        <w:t xml:space="preserve"> </w:t>
      </w:r>
      <w:r>
        <w:t>aware of Storfer's influence and power.</w:t>
      </w:r>
      <w:r w:rsidR="007D362B">
        <w:t>)</w:t>
      </w:r>
      <w:r w:rsidR="007D362B">
        <w:rPr>
          <w:rStyle w:val="FootnoteReference"/>
        </w:rPr>
        <w:footnoteReference w:id="29"/>
      </w:r>
      <w:r w:rsidR="005D49AE">
        <w:t xml:space="preserve"> </w:t>
      </w:r>
      <w:r>
        <w:t>When the Czech funds had failed</w:t>
      </w:r>
      <w:r w:rsidR="00F02034">
        <w:t xml:space="preserve"> </w:t>
      </w:r>
      <w:r>
        <w:t>to arrive, the Mossad began to search feverishly for others. In the meantime,</w:t>
      </w:r>
      <w:r w:rsidR="00F02034">
        <w:t xml:space="preserve"> </w:t>
      </w:r>
      <w:r>
        <w:t>$35,000 that had been raised by American Zionist organizations for relief to</w:t>
      </w:r>
      <w:r w:rsidR="00F02034">
        <w:t xml:space="preserve"> </w:t>
      </w:r>
      <w:r>
        <w:t>the Kladovo group arrived in Geneva. The Mossad was thrown into a moral</w:t>
      </w:r>
      <w:r w:rsidR="00F02034">
        <w:t xml:space="preserve"> </w:t>
      </w:r>
      <w:r>
        <w:t>quandary. The amount would cover the cost of purchasing a smaller ship,</w:t>
      </w:r>
      <w:r w:rsidR="00F02034">
        <w:t xml:space="preserve"> </w:t>
      </w:r>
      <w:r>
        <w:t>large enough to carry the Kladovo group, but it was not enough to buy or</w:t>
      </w:r>
      <w:r w:rsidR="00F02034">
        <w:t xml:space="preserve"> </w:t>
      </w:r>
      <w:r>
        <w:t xml:space="preserve">even to pay for refitting the </w:t>
      </w:r>
      <w:r>
        <w:rPr>
          <w:i/>
          <w:iCs/>
        </w:rPr>
        <w:t xml:space="preserve">Wetan, </w:t>
      </w:r>
      <w:r>
        <w:t>whose procurement was part of the</w:t>
      </w:r>
      <w:r w:rsidR="00F02034">
        <w:t xml:space="preserve"> </w:t>
      </w:r>
      <w:r>
        <w:t>Mossad's plan for a large-scale aliyah. In addition to the question of the</w:t>
      </w:r>
      <w:r w:rsidR="00F02034">
        <w:t xml:space="preserve"> </w:t>
      </w:r>
      <w:r>
        <w:t>propriety of using funds sent for one purpose for another</w:t>
      </w:r>
      <w:r w:rsidR="005D49AE">
        <w:t xml:space="preserve"> </w:t>
      </w:r>
      <w:r>
        <w:t>-</w:t>
      </w:r>
      <w:r w:rsidR="005D49AE">
        <w:t xml:space="preserve"> </w:t>
      </w:r>
      <w:r>
        <w:t>which was not</w:t>
      </w:r>
      <w:r w:rsidR="00F02034">
        <w:t xml:space="preserve"> </w:t>
      </w:r>
      <w:r>
        <w:t>merely a technicality</w:t>
      </w:r>
      <w:r w:rsidR="005D49AE">
        <w:t xml:space="preserve"> </w:t>
      </w:r>
      <w:r>
        <w:t>-there were further considerations. Under Turkish cur</w:t>
      </w:r>
      <w:r>
        <w:rPr>
          <w:sz w:val="17"/>
          <w:szCs w:val="17"/>
        </w:rPr>
        <w:t>rency restrictions, dollars deposited in Turkey could not be taken out again.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In the event that the Czech funds did not arrive or if for some reason the</w:t>
      </w:r>
      <w:r w:rsidR="00F02034">
        <w:rPr>
          <w:sz w:val="17"/>
          <w:szCs w:val="17"/>
        </w:rPr>
        <w:t xml:space="preserve"> </w:t>
      </w:r>
      <w:r>
        <w:rPr>
          <w:i/>
          <w:iCs/>
        </w:rPr>
        <w:t xml:space="preserve">Wetan </w:t>
      </w:r>
      <w:r>
        <w:rPr>
          <w:sz w:val="17"/>
          <w:szCs w:val="17"/>
        </w:rPr>
        <w:t>transaction fell through, the money might be unavailable for the purchase</w:t>
      </w:r>
      <w:r w:rsidR="00F02034">
        <w:rPr>
          <w:sz w:val="17"/>
          <w:szCs w:val="17"/>
        </w:rPr>
        <w:t xml:space="preserve"> </w:t>
      </w:r>
      <w:r>
        <w:rPr>
          <w:sz w:val="17"/>
          <w:szCs w:val="17"/>
        </w:rPr>
        <w:t>of a smaller ship.</w:t>
      </w:r>
      <w:r w:rsidR="00F02034">
        <w:rPr>
          <w:sz w:val="17"/>
          <w:szCs w:val="17"/>
        </w:rPr>
        <w:t xml:space="preserve"> </w:t>
      </w:r>
    </w:p>
    <w:p w14:paraId="14C85827" w14:textId="77777777" w:rsidR="005D49AE" w:rsidRDefault="00C23951" w:rsidP="005D49AE">
      <w:r>
        <w:t>There was no simple answer to the Mossad's dilemma</w:t>
      </w:r>
      <w:r w:rsidR="005D49AE">
        <w:t xml:space="preserve"> </w:t>
      </w:r>
      <w:r>
        <w:t>-</w:t>
      </w:r>
      <w:r w:rsidR="005D49AE">
        <w:t xml:space="preserve"> </w:t>
      </w:r>
      <w:r>
        <w:t xml:space="preserve">to risk the </w:t>
      </w:r>
      <w:r>
        <w:rPr>
          <w:i/>
          <w:iCs/>
        </w:rPr>
        <w:t>Wetan</w:t>
      </w:r>
      <w:r w:rsidR="00F02034">
        <w:rPr>
          <w:i/>
          <w:iCs/>
        </w:rPr>
        <w:t xml:space="preserve"> </w:t>
      </w:r>
      <w:r>
        <w:t>by waiting for money from Prague or to risk the Kladovo money by putting</w:t>
      </w:r>
      <w:r w:rsidR="00F02034">
        <w:t xml:space="preserve"> </w:t>
      </w:r>
      <w:r>
        <w:t xml:space="preserve">it toward purchase of the </w:t>
      </w:r>
      <w:r>
        <w:rPr>
          <w:i/>
          <w:iCs/>
        </w:rPr>
        <w:t xml:space="preserve">Wetan. </w:t>
      </w:r>
      <w:r>
        <w:t>But a fine line separated a reasonable gamble</w:t>
      </w:r>
      <w:r w:rsidR="00F02034">
        <w:t xml:space="preserve"> </w:t>
      </w:r>
      <w:r>
        <w:t>from a disastrous speculation. The Mossad decided to try to win some time.</w:t>
      </w:r>
      <w:r w:rsidR="00F02034">
        <w:t xml:space="preserve"> </w:t>
      </w:r>
      <w:r>
        <w:t>Yehieli returned to Geneva and tried to offer the owners short-term bank</w:t>
      </w:r>
      <w:r w:rsidR="00F02034">
        <w:t xml:space="preserve"> </w:t>
      </w:r>
      <w:r>
        <w:t>guarantees in lieu of actual payment. These were refused, however. Klueger</w:t>
      </w:r>
      <w:r w:rsidR="00F02034">
        <w:t xml:space="preserve"> </w:t>
      </w:r>
      <w:r>
        <w:t>Aliav and Barpal, who had remained in Istanbul, pressed Yehieli to make a</w:t>
      </w:r>
      <w:r w:rsidR="00F02034">
        <w:t xml:space="preserve"> </w:t>
      </w:r>
      <w:r>
        <w:t xml:space="preserve">decision. They feared that the </w:t>
      </w:r>
      <w:r>
        <w:rPr>
          <w:i/>
          <w:iCs/>
        </w:rPr>
        <w:t xml:space="preserve">Wetan's </w:t>
      </w:r>
      <w:r>
        <w:t>owners would cancel the deal if there</w:t>
      </w:r>
      <w:r w:rsidR="00F02034">
        <w:t xml:space="preserve"> </w:t>
      </w:r>
      <w:r>
        <w:t>were too many more delays. There was still no clear word out of Prague.</w:t>
      </w:r>
      <w:r w:rsidR="00F02034">
        <w:t xml:space="preserve"> </w:t>
      </w:r>
      <w:r>
        <w:t>Meanwhile, from the information gathered by Yehieli it became evident that</w:t>
      </w:r>
      <w:r w:rsidR="00F02034">
        <w:t xml:space="preserve"> </w:t>
      </w:r>
      <w:r>
        <w:t>Storfer's intervention was a factor in the delay, and Yehieli realized that some</w:t>
      </w:r>
      <w:r w:rsidR="00F02034">
        <w:t xml:space="preserve"> </w:t>
      </w:r>
      <w:r>
        <w:t>way to win his cooperation had to be found. Yehieli contacted Storfer, who</w:t>
      </w:r>
      <w:r w:rsidR="00F02034">
        <w:t xml:space="preserve"> </w:t>
      </w:r>
      <w:r>
        <w:t>demanded to inspect the ship, but the Mossad rejected this, arguing that it</w:t>
      </w:r>
      <w:r w:rsidR="00F02034">
        <w:t xml:space="preserve"> </w:t>
      </w:r>
      <w:r>
        <w:t>would require too long a wait. They finally compromised on an inspection in</w:t>
      </w:r>
      <w:r w:rsidR="00F02034">
        <w:t xml:space="preserve"> </w:t>
      </w:r>
      <w:r>
        <w:t>Rumania prior to boarding. The Mossad was to release the money it had</w:t>
      </w:r>
      <w:r w:rsidR="00F02034">
        <w:t xml:space="preserve"> </w:t>
      </w:r>
      <w:r>
        <w:t>($42,000), enough for the ship's purchase but not enough for refitting. The</w:t>
      </w:r>
      <w:r w:rsidR="00F02034">
        <w:t xml:space="preserve"> </w:t>
      </w:r>
      <w:r>
        <w:t>Mossad decided to proceed with the deal even though the final arrangements</w:t>
      </w:r>
      <w:r w:rsidR="00F02034">
        <w:t xml:space="preserve"> </w:t>
      </w:r>
      <w:r>
        <w:t>were still in doubt. As Yehieli summed up the matter:</w:t>
      </w:r>
      <w:r w:rsidR="00F02034">
        <w:t xml:space="preserve"> </w:t>
      </w:r>
    </w:p>
    <w:p w14:paraId="178377AE" w14:textId="17A1276A" w:rsidR="005D49AE" w:rsidRDefault="00C23951" w:rsidP="005D49AE">
      <w:pPr>
        <w:pStyle w:val="subtext"/>
        <w:rPr>
          <w:sz w:val="9"/>
          <w:szCs w:val="9"/>
        </w:rPr>
      </w:pPr>
      <w:r>
        <w:t>Even though we were agreed on the importance of not allowing the vessel to</w:t>
      </w:r>
      <w:r w:rsidR="00F02034">
        <w:t xml:space="preserve"> </w:t>
      </w:r>
      <w:r>
        <w:t>be lost, it was difficult to go through with the transfer of funds. We contacted</w:t>
      </w:r>
      <w:r w:rsidR="00F02034">
        <w:t xml:space="preserve"> </w:t>
      </w:r>
      <w:r>
        <w:t>Kadmon [Barpal] and Dani [Shind] again in Istanbul. They assured us that</w:t>
      </w:r>
      <w:r w:rsidR="00F02034">
        <w:t xml:space="preserve"> </w:t>
      </w:r>
      <w:r>
        <w:t>the deal was dangling by a thread, and unless we signed at once it would be</w:t>
      </w:r>
      <w:r w:rsidR="00F02034">
        <w:t xml:space="preserve"> </w:t>
      </w:r>
      <w:r>
        <w:t>lost. On that understanding, we sent all the money we had, including $6,000</w:t>
      </w:r>
      <w:r w:rsidR="00F02034">
        <w:t xml:space="preserve"> </w:t>
      </w:r>
      <w:r>
        <w:t>we had from the JDC for Danzig.... I want to stress that we all took responsibility</w:t>
      </w:r>
      <w:r w:rsidR="00F02034">
        <w:t xml:space="preserve"> </w:t>
      </w:r>
      <w:r>
        <w:t>for the decision, some of us with more misgivings than others. We</w:t>
      </w:r>
      <w:r w:rsidR="00F02034">
        <w:t xml:space="preserve"> </w:t>
      </w:r>
      <w:r>
        <w:t>knew that under the circumstances we had no choice. The transfer was made</w:t>
      </w:r>
      <w:r w:rsidR="00F02034">
        <w:t xml:space="preserve"> </w:t>
      </w:r>
      <w:r>
        <w:t>toward the end of March.</w:t>
      </w:r>
      <w:r w:rsidR="005D49AE">
        <w:rPr>
          <w:rStyle w:val="FootnoteReference"/>
        </w:rPr>
        <w:footnoteReference w:id="30"/>
      </w:r>
    </w:p>
    <w:p w14:paraId="07958469" w14:textId="77777777" w:rsidR="00A75322" w:rsidRDefault="00C23951" w:rsidP="005D49AE">
      <w:r>
        <w:t>In a letter to the United States of March 25, Agami spoke of the acquisition</w:t>
      </w:r>
      <w:r w:rsidR="00F02034">
        <w:t xml:space="preserve"> </w:t>
      </w:r>
      <w:r>
        <w:t xml:space="preserve">of the </w:t>
      </w:r>
      <w:r>
        <w:rPr>
          <w:i/>
          <w:iCs/>
        </w:rPr>
        <w:t xml:space="preserve">Wetan </w:t>
      </w:r>
      <w:r w:rsidR="00296820">
        <w:t>as a very real possibility.</w:t>
      </w:r>
      <w:r w:rsidR="00296820">
        <w:rPr>
          <w:rStyle w:val="FootnoteReference"/>
        </w:rPr>
        <w:footnoteReference w:id="31"/>
      </w:r>
      <w:r>
        <w:t xml:space="preserve"> But soon after, a new obstacle</w:t>
      </w:r>
      <w:r w:rsidR="00F02034">
        <w:t xml:space="preserve"> </w:t>
      </w:r>
      <w:r>
        <w:t>materialized</w:t>
      </w:r>
      <w:r w:rsidR="00296820">
        <w:t xml:space="preserve"> </w:t>
      </w:r>
      <w:r>
        <w:t>-</w:t>
      </w:r>
      <w:r w:rsidR="00296820">
        <w:t xml:space="preserve"> </w:t>
      </w:r>
      <w:r>
        <w:t>as they had feared all along</w:t>
      </w:r>
      <w:r w:rsidR="00296820">
        <w:t xml:space="preserve"> </w:t>
      </w:r>
      <w:r>
        <w:t>-</w:t>
      </w:r>
      <w:r w:rsidR="00296820">
        <w:t xml:space="preserve"> </w:t>
      </w:r>
      <w:r>
        <w:t xml:space="preserve">barring the transfer of the </w:t>
      </w:r>
      <w:r>
        <w:rPr>
          <w:i/>
          <w:iCs/>
        </w:rPr>
        <w:t>Wetan</w:t>
      </w:r>
      <w:r w:rsidR="00F02034">
        <w:rPr>
          <w:i/>
          <w:iCs/>
        </w:rPr>
        <w:t xml:space="preserve"> </w:t>
      </w:r>
      <w:r>
        <w:t>t</w:t>
      </w:r>
      <w:r w:rsidR="00296820">
        <w:t>o their Greek agent, Pandelis.</w:t>
      </w:r>
      <w:r w:rsidR="00296820">
        <w:rPr>
          <w:rStyle w:val="FootnoteReference"/>
        </w:rPr>
        <w:footnoteReference w:id="32"/>
      </w:r>
      <w:r>
        <w:t xml:space="preserve"> Whether or not this obstacle was the new</w:t>
      </w:r>
      <w:r w:rsidR="00F02034">
        <w:t xml:space="preserve"> </w:t>
      </w:r>
      <w:r>
        <w:t>Turkish law forbidding the sale of Turkish shipping to foreign nationals remains</w:t>
      </w:r>
      <w:r w:rsidR="00F02034">
        <w:t xml:space="preserve"> </w:t>
      </w:r>
      <w:r>
        <w:t>unclear from the documents; nor is it clear why, if this was indeed the</w:t>
      </w:r>
      <w:r w:rsidR="00F02034">
        <w:t xml:space="preserve"> </w:t>
      </w:r>
      <w:r>
        <w:t>case, the law could not have been circumvented through a fictitious sale or</w:t>
      </w:r>
      <w:r w:rsidR="00F02034">
        <w:t xml:space="preserve"> </w:t>
      </w:r>
      <w:r>
        <w:t>a lease arrangement. What was quite clear was that the Mossad was now left</w:t>
      </w:r>
      <w:r w:rsidR="00F02034">
        <w:t xml:space="preserve"> </w:t>
      </w:r>
      <w:r>
        <w:t>with no money and no ship.</w:t>
      </w:r>
      <w:r w:rsidR="00F02034">
        <w:t xml:space="preserve"> </w:t>
      </w:r>
    </w:p>
    <w:p w14:paraId="27317D86" w14:textId="77777777" w:rsidR="009C065B" w:rsidRDefault="00C23951" w:rsidP="005D49AE">
      <w:r>
        <w:t>The fiasco brought a chain of repercussions in its wake. In the United</w:t>
      </w:r>
      <w:r w:rsidR="00F02034">
        <w:t xml:space="preserve"> </w:t>
      </w:r>
      <w:r>
        <w:t>States, Zionist supporters were angered at the Mossad's seeming irresponsibility.</w:t>
      </w:r>
      <w:r w:rsidR="00F02034">
        <w:t xml:space="preserve"> </w:t>
      </w:r>
      <w:r>
        <w:t>The reaction hampered additional fund-raising efforts. The JDC,</w:t>
      </w:r>
      <w:r w:rsidR="00F02034">
        <w:t xml:space="preserve"> </w:t>
      </w:r>
      <w:r>
        <w:t>which had supported the Mossad in the Kladovo case with considerable reservations, became even more uncertain. In Yugoslavia, the refugees sunk</w:t>
      </w:r>
      <w:r w:rsidR="00F02034">
        <w:t xml:space="preserve"> </w:t>
      </w:r>
      <w:r>
        <w:t>into a profound depression, and the rift between the Mossad and the Yugoslav</w:t>
      </w:r>
      <w:r w:rsidR="00F02034">
        <w:t xml:space="preserve"> </w:t>
      </w:r>
      <w:r>
        <w:t>communal leadership widened. Meanwhile, the Yugoslav government pressed</w:t>
      </w:r>
      <w:r w:rsidR="00F02034">
        <w:t xml:space="preserve"> </w:t>
      </w:r>
      <w:r>
        <w:t>for the refugees</w:t>
      </w:r>
      <w:r w:rsidR="009C065B">
        <w:t>’</w:t>
      </w:r>
      <w:r>
        <w:t xml:space="preserve"> departure. In addition, the Danube was beginning to thaw</w:t>
      </w:r>
      <w:r w:rsidR="00F02034">
        <w:t xml:space="preserve"> </w:t>
      </w:r>
      <w:r>
        <w:t>and the boat company demanded the return of its riverboats. The Mossad</w:t>
      </w:r>
      <w:r w:rsidR="00F02034">
        <w:t xml:space="preserve"> </w:t>
      </w:r>
      <w:r>
        <w:t>was left without the means to reenter negotiations for ships, and April passed</w:t>
      </w:r>
      <w:r w:rsidR="00F02034">
        <w:t xml:space="preserve"> </w:t>
      </w:r>
      <w:r>
        <w:t>without any progress. Pressure on Jews to leave the Reich continued to</w:t>
      </w:r>
      <w:r w:rsidR="00F02034">
        <w:t xml:space="preserve"> </w:t>
      </w:r>
      <w:r>
        <w:t>escalate, but the Mossad had nothing to suggest to further its plans for the</w:t>
      </w:r>
      <w:r w:rsidR="00F02034">
        <w:t xml:space="preserve"> </w:t>
      </w:r>
      <w:r>
        <w:t>other groups either.</w:t>
      </w:r>
      <w:r w:rsidR="00F02034">
        <w:t xml:space="preserve"> </w:t>
      </w:r>
    </w:p>
    <w:p w14:paraId="7B5714A1" w14:textId="77777777" w:rsidR="009C065B" w:rsidRDefault="00C23951" w:rsidP="005D49AE">
      <w:r>
        <w:t>Agami went to Kladovo in April, burdened with a sense of responsibility</w:t>
      </w:r>
      <w:r w:rsidR="00F02034">
        <w:t xml:space="preserve"> </w:t>
      </w:r>
      <w:r>
        <w:t>for the group's situation. He found it difficult to present the situation to the</w:t>
      </w:r>
      <w:r w:rsidR="00F02034">
        <w:t xml:space="preserve"> </w:t>
      </w:r>
      <w:r>
        <w:t>refugees in stark objective terms. Life on the riverboats, which they believed</w:t>
      </w:r>
      <w:r w:rsidR="00F02034">
        <w:t xml:space="preserve"> </w:t>
      </w:r>
      <w:r>
        <w:t>had been at its conclusion, had grown grimmer than ever. Agami promised to do everything possible to find them a ship and money to maintain them in</w:t>
      </w:r>
      <w:r w:rsidR="00F02034">
        <w:t xml:space="preserve"> </w:t>
      </w:r>
      <w:r>
        <w:t>the mean</w:t>
      </w:r>
      <w:r w:rsidR="009C065B">
        <w:t>time.</w:t>
      </w:r>
      <w:r w:rsidR="009C065B">
        <w:rPr>
          <w:rStyle w:val="FootnoteReference"/>
        </w:rPr>
        <w:footnoteReference w:id="33"/>
      </w:r>
    </w:p>
    <w:p w14:paraId="235F88DD" w14:textId="77777777" w:rsidR="009C065B" w:rsidRDefault="00C23951" w:rsidP="009C065B">
      <w:pPr>
        <w:pStyle w:val="Heading2"/>
      </w:pPr>
      <w:r>
        <w:rPr>
          <w:i/>
          <w:iCs/>
          <w:sz w:val="19"/>
          <w:szCs w:val="19"/>
        </w:rPr>
        <w:t xml:space="preserve">The </w:t>
      </w:r>
      <w:r>
        <w:t>Darien</w:t>
      </w:r>
    </w:p>
    <w:p w14:paraId="0DD3C904" w14:textId="77777777" w:rsidR="009C065B" w:rsidRDefault="00C23951" w:rsidP="005D49AE">
      <w:r>
        <w:t>The next stage of the Kladovo story begins in May 1940 in Athens. There</w:t>
      </w:r>
      <w:r w:rsidR="00F02034">
        <w:t xml:space="preserve"> </w:t>
      </w:r>
      <w:r>
        <w:t>Tsameret and Agami came across a ship, registered in Panama and owned</w:t>
      </w:r>
      <w:r w:rsidR="00F02034">
        <w:t xml:space="preserve"> </w:t>
      </w:r>
      <w:r>
        <w:t>by a retired sea captain who wished to sell it and buy a home for his wife</w:t>
      </w:r>
      <w:r w:rsidR="00F02034">
        <w:t xml:space="preserve"> </w:t>
      </w:r>
      <w:r>
        <w:t xml:space="preserve">and himself. The price for the ship (soon to become the </w:t>
      </w:r>
      <w:r>
        <w:rPr>
          <w:i/>
          <w:iCs/>
        </w:rPr>
        <w:t xml:space="preserve">Darien) </w:t>
      </w:r>
      <w:r>
        <w:t>was set at</w:t>
      </w:r>
      <w:r w:rsidR="00F02034">
        <w:t xml:space="preserve"> </w:t>
      </w:r>
      <w:r>
        <w:t>$60,000. Although the Mossad was receiving small installments from Istanbul,</w:t>
      </w:r>
      <w:r w:rsidR="00F02034">
        <w:t xml:space="preserve"> </w:t>
      </w:r>
      <w:r>
        <w:t xml:space="preserve">the $42,000 paid for the </w:t>
      </w:r>
      <w:r>
        <w:rPr>
          <w:i/>
          <w:iCs/>
        </w:rPr>
        <w:t xml:space="preserve">Wetan </w:t>
      </w:r>
      <w:r>
        <w:t>could not be recovered all at once, and the</w:t>
      </w:r>
      <w:r w:rsidR="00F02034">
        <w:t xml:space="preserve"> </w:t>
      </w:r>
      <w:r>
        <w:t xml:space="preserve">Mossad opened negotiations to buy the </w:t>
      </w:r>
      <w:r>
        <w:rPr>
          <w:i/>
          <w:iCs/>
        </w:rPr>
        <w:t xml:space="preserve">Darien </w:t>
      </w:r>
      <w:r>
        <w:t>through its Greek agent,</w:t>
      </w:r>
      <w:r w:rsidR="00F02034">
        <w:t xml:space="preserve"> </w:t>
      </w:r>
      <w:r>
        <w:t>Pandelis.</w:t>
      </w:r>
    </w:p>
    <w:p w14:paraId="18D7E828" w14:textId="65CB79D8" w:rsidR="009C065B" w:rsidRDefault="00C23951" w:rsidP="005D49AE">
      <w:r>
        <w:t>Tsameret and Yehieli began a campaign for funds with the sole intention</w:t>
      </w:r>
      <w:r w:rsidR="00F02034">
        <w:t xml:space="preserve"> </w:t>
      </w:r>
      <w:r>
        <w:t>of transporting the Kladovo group, though this would require more than one</w:t>
      </w:r>
      <w:r w:rsidR="00F02034">
        <w:t xml:space="preserve"> </w:t>
      </w:r>
      <w:r>
        <w:t>voyage. In mid-May and early June the Mossad sent cables to New York,</w:t>
      </w:r>
      <w:r w:rsidR="00F02034">
        <w:t xml:space="preserve"> </w:t>
      </w:r>
      <w:r>
        <w:t>Geneva, and Jerusalem expressing grave concerns that lack of funds might</w:t>
      </w:r>
      <w:r w:rsidR="00F02034">
        <w:t xml:space="preserve"> </w:t>
      </w:r>
      <w:r>
        <w:t>ruin the prospective deal and spell the end of efforts to rescue the Kladovo</w:t>
      </w:r>
      <w:r w:rsidR="00F02034">
        <w:t xml:space="preserve"> </w:t>
      </w:r>
      <w:r w:rsidR="009C065B">
        <w:t>group.</w:t>
      </w:r>
      <w:r w:rsidR="009C065B">
        <w:rPr>
          <w:rStyle w:val="FootnoteReference"/>
        </w:rPr>
        <w:footnoteReference w:id="34"/>
      </w:r>
    </w:p>
    <w:p w14:paraId="6FE3E989" w14:textId="650AB6A6" w:rsidR="009C065B" w:rsidRDefault="00C23951" w:rsidP="005D49AE">
      <w:r>
        <w:t>Raising the money was difficult nevertheless. The Mossad's capabilities</w:t>
      </w:r>
      <w:r w:rsidR="00F02034">
        <w:t xml:space="preserve"> </w:t>
      </w:r>
      <w:r>
        <w:t>had fallen into disrepute. The JDC hoped that another party could be found</w:t>
      </w:r>
      <w:r w:rsidR="00F02034">
        <w:t xml:space="preserve"> </w:t>
      </w:r>
      <w:r>
        <w:t>to take responsibility and rescue the refugees. It was also pressing Storfer to</w:t>
      </w:r>
      <w:r w:rsidR="00F02034">
        <w:t xml:space="preserve"> </w:t>
      </w:r>
      <w:r>
        <w:t>aid the group and had made further aid to the Yugoslavian communities</w:t>
      </w:r>
      <w:r w:rsidR="00F02034">
        <w:t xml:space="preserve"> </w:t>
      </w:r>
      <w:r>
        <w:t>contingent on their purchase of a ship, in an effort to prompt t</w:t>
      </w:r>
      <w:r w:rsidR="009C065B">
        <w:t>hem to act.</w:t>
      </w:r>
      <w:r w:rsidR="009C065B">
        <w:rPr>
          <w:rStyle w:val="FootnoteReference"/>
        </w:rPr>
        <w:footnoteReference w:id="35"/>
      </w:r>
      <w:r w:rsidR="00F02034">
        <w:t xml:space="preserve"> </w:t>
      </w:r>
      <w:r>
        <w:t>To the Mossad, it seemed as if the situation conspired to set a cruel trap--a</w:t>
      </w:r>
      <w:r w:rsidR="00F02034">
        <w:t xml:space="preserve"> </w:t>
      </w:r>
      <w:r>
        <w:t>ship was within its grasp, but by the time its purchase was arranged there</w:t>
      </w:r>
      <w:r w:rsidR="00F02034">
        <w:t xml:space="preserve"> </w:t>
      </w:r>
      <w:r>
        <w:t>might be no chance of sailing it. The likelihood of a successful transport was</w:t>
      </w:r>
      <w:r w:rsidR="00F02034">
        <w:t xml:space="preserve"> </w:t>
      </w:r>
      <w:r>
        <w:t>clouded by Italy's preparations to enter the war; it was uncertain whether the</w:t>
      </w:r>
      <w:r w:rsidR="00F02034">
        <w:t xml:space="preserve"> </w:t>
      </w:r>
      <w:r>
        <w:t>Mediterranean would remain open.</w:t>
      </w:r>
      <w:r w:rsidR="00F02034">
        <w:t xml:space="preserve"> </w:t>
      </w:r>
      <w:r>
        <w:t>Yehieli, enraged by the JDC's maneuverings, demanded to meet with</w:t>
      </w:r>
      <w:r w:rsidR="00F02034">
        <w:t xml:space="preserve"> </w:t>
      </w:r>
      <w:r>
        <w:t>their representatives in Geneva. A meeting was held on 28 May. Yehieli</w:t>
      </w:r>
      <w:r w:rsidR="00F02034">
        <w:t xml:space="preserve"> </w:t>
      </w:r>
      <w:r>
        <w:t>bitterly criticized the JDC's refusal to expend the $45,000 necessary to secure</w:t>
      </w:r>
      <w:r w:rsidR="00F02034">
        <w:t xml:space="preserve"> </w:t>
      </w:r>
      <w:r>
        <w:t xml:space="preserve">the </w:t>
      </w:r>
      <w:r>
        <w:rPr>
          <w:i/>
          <w:iCs/>
        </w:rPr>
        <w:t xml:space="preserve">Darien </w:t>
      </w:r>
      <w:r>
        <w:t xml:space="preserve">and threatened to renounce all responsibility for the affair (as did Golomb in a cable </w:t>
      </w:r>
      <w:r w:rsidR="009C065B">
        <w:t>to the Zionist organizations in New York).</w:t>
      </w:r>
      <w:r w:rsidR="009C065B">
        <w:rPr>
          <w:rStyle w:val="FootnoteReference"/>
        </w:rPr>
        <w:footnoteReference w:id="36"/>
      </w:r>
      <w:r>
        <w:t xml:space="preserve"> </w:t>
      </w:r>
    </w:p>
    <w:p w14:paraId="37E3A5C3" w14:textId="77777777" w:rsidR="009C065B" w:rsidRDefault="00C23951" w:rsidP="005D49AE">
      <w:r>
        <w:t>The JDC</w:t>
      </w:r>
      <w:r w:rsidR="00F02034">
        <w:t xml:space="preserve"> </w:t>
      </w:r>
      <w:r>
        <w:t>agreed to cooperate on the condition that the Jewish Agency and the Zionist</w:t>
      </w:r>
      <w:r w:rsidR="00F02034">
        <w:t xml:space="preserve"> </w:t>
      </w:r>
      <w:r>
        <w:t>Organization in America give half of the money required. The next day,</w:t>
      </w:r>
      <w:r w:rsidR="00F02034">
        <w:t xml:space="preserve"> </w:t>
      </w:r>
      <w:r>
        <w:t>Agami contacted Yehieli from Athens with word that negotiations for the</w:t>
      </w:r>
      <w:r w:rsidR="00F02034">
        <w:t xml:space="preserve"> </w:t>
      </w:r>
      <w:r>
        <w:rPr>
          <w:i/>
          <w:iCs/>
        </w:rPr>
        <w:t xml:space="preserve">Darien </w:t>
      </w:r>
      <w:r>
        <w:t>had been concluded and that $30,000 was required. On 1 June, Yehieli</w:t>
      </w:r>
      <w:r w:rsidR="00F02034">
        <w:t xml:space="preserve"> </w:t>
      </w:r>
      <w:r>
        <w:t>sent the funds he had received from the Jewish Agency and the JDC to</w:t>
      </w:r>
      <w:r w:rsidR="00F02034">
        <w:t xml:space="preserve"> </w:t>
      </w:r>
      <w:r>
        <w:t>Tsameret in Athens, after a quick consultation with Jerusalem about political</w:t>
      </w:r>
      <w:r w:rsidR="00F02034">
        <w:t xml:space="preserve"> </w:t>
      </w:r>
      <w:r>
        <w:t>difficulties. Italy's preparations to join the war and open a new front in the</w:t>
      </w:r>
      <w:r w:rsidR="00F02034">
        <w:t xml:space="preserve"> </w:t>
      </w:r>
      <w:r>
        <w:t>Mediterranean were alarming. Nevertheless, the ship was acquired and registered</w:t>
      </w:r>
      <w:r w:rsidR="00F02034">
        <w:t xml:space="preserve"> </w:t>
      </w:r>
      <w:r>
        <w:t>in Tsameret's name. (Tsameret, an American citizen, could own the</w:t>
      </w:r>
      <w:r w:rsidR="00F02034">
        <w:t xml:space="preserve"> </w:t>
      </w:r>
      <w:r>
        <w:t>ship personally, since the United States was not at war at this time.) Thus,</w:t>
      </w:r>
      <w:r w:rsidR="00F02034">
        <w:t xml:space="preserve"> </w:t>
      </w:r>
      <w:r>
        <w:t>by the beginning of</w:t>
      </w:r>
      <w:r w:rsidR="009C065B">
        <w:t xml:space="preserve"> June 1940, the purchase of the Darien </w:t>
      </w:r>
      <w:r>
        <w:t>was complete and</w:t>
      </w:r>
      <w:r w:rsidR="00F02034">
        <w:t xml:space="preserve"> </w:t>
      </w:r>
      <w:r>
        <w:t>it was read</w:t>
      </w:r>
      <w:r w:rsidR="009C065B">
        <w:t>y to be refitted for a voyage.</w:t>
      </w:r>
      <w:r w:rsidR="009C065B">
        <w:rPr>
          <w:rStyle w:val="FootnoteReference"/>
        </w:rPr>
        <w:footnoteReference w:id="37"/>
      </w:r>
    </w:p>
    <w:p w14:paraId="7F6F7806" w14:textId="77777777" w:rsidR="009C065B" w:rsidRDefault="00C23951" w:rsidP="009C065B">
      <w:pPr>
        <w:pStyle w:val="Heading2"/>
        <w:rPr>
          <w:sz w:val="20"/>
          <w:szCs w:val="20"/>
        </w:rPr>
      </w:pPr>
      <w:r>
        <w:t xml:space="preserve">The Suspension of Aliyah bet and the Transfer of the </w:t>
      </w:r>
      <w:r>
        <w:rPr>
          <w:sz w:val="20"/>
          <w:szCs w:val="20"/>
        </w:rPr>
        <w:t>Darien</w:t>
      </w:r>
    </w:p>
    <w:p w14:paraId="5EABE6E7" w14:textId="77777777" w:rsidR="009C065B" w:rsidRDefault="00C23951" w:rsidP="005D49AE">
      <w:r>
        <w:t>On 10 June 1940, Italy entered the war, generating alarm and confusion among</w:t>
      </w:r>
      <w:r w:rsidR="00F02034">
        <w:t xml:space="preserve"> </w:t>
      </w:r>
      <w:r>
        <w:t>the ranks of the Mossad. Yehieli, in Geneva, tried to contact Agami in Athens,</w:t>
      </w:r>
      <w:r w:rsidR="00F02034">
        <w:t xml:space="preserve"> </w:t>
      </w:r>
      <w:r>
        <w:t>but without success. He was able to communicate with Spitzer the next day,</w:t>
      </w:r>
      <w:r w:rsidR="00F02034">
        <w:t xml:space="preserve"> </w:t>
      </w:r>
      <w:r>
        <w:t>but Spitzer was unable to assess the implications of the news. Yehieli and</w:t>
      </w:r>
      <w:r w:rsidR="00F02034">
        <w:t xml:space="preserve"> </w:t>
      </w:r>
      <w:r>
        <w:t>Spitzer decided to wait a few days while developments took shape and to</w:t>
      </w:r>
      <w:r w:rsidR="00F02034">
        <w:t xml:space="preserve"> </w:t>
      </w:r>
      <w:r>
        <w:t>receive word from Jerusalem.</w:t>
      </w:r>
      <w:r w:rsidR="00F02034">
        <w:t xml:space="preserve"> </w:t>
      </w:r>
    </w:p>
    <w:p w14:paraId="6F881AFF" w14:textId="77777777" w:rsidR="009C065B" w:rsidRDefault="00C23951" w:rsidP="009C065B">
      <w:r>
        <w:t>Agami and Tsameret believed that there would be enough time to bring</w:t>
      </w:r>
      <w:r w:rsidR="00F02034">
        <w:t xml:space="preserve"> </w:t>
      </w:r>
      <w:r>
        <w:t>the Kladovo refugees out before the sea-lanes became impassable. Yehieli</w:t>
      </w:r>
      <w:r w:rsidR="00F02034">
        <w:t xml:space="preserve"> </w:t>
      </w:r>
      <w:r>
        <w:t>was not quite sure. News came from Hungary and Bulgaria of continuing</w:t>
      </w:r>
      <w:r w:rsidR="00F02034">
        <w:t xml:space="preserve"> </w:t>
      </w:r>
      <w:r>
        <w:t>aliyah activity. Storfer, too, continued to make plans for Jewish emigration.</w:t>
      </w:r>
      <w:r w:rsidR="00F02034">
        <w:t xml:space="preserve"> </w:t>
      </w:r>
      <w:r>
        <w:t>Klueger Aliav reported from Rumania in mid-June that the Mediterranean</w:t>
      </w:r>
      <w:r w:rsidR="00F02034">
        <w:t xml:space="preserve"> </w:t>
      </w:r>
      <w:r w:rsidR="009C065B">
        <w:t>remained open.</w:t>
      </w:r>
    </w:p>
    <w:p w14:paraId="4E3748B6" w14:textId="77777777" w:rsidR="003A3AD9" w:rsidRDefault="00C23951" w:rsidP="009C065B">
      <w:r>
        <w:t>In Palestine, a hurried meeting of those involved in aliyah bet planning</w:t>
      </w:r>
      <w:r w:rsidR="00F02034">
        <w:t xml:space="preserve"> </w:t>
      </w:r>
      <w:r>
        <w:t>was called in response to an urgent cable from Mossa</w:t>
      </w:r>
      <w:r w:rsidR="009C065B">
        <w:t>d emissaries.</w:t>
      </w:r>
      <w:r w:rsidR="009C065B">
        <w:rPr>
          <w:rStyle w:val="FootnoteReference"/>
        </w:rPr>
        <w:footnoteReference w:id="38"/>
      </w:r>
      <w:r>
        <w:t xml:space="preserve"> A decision</w:t>
      </w:r>
      <w:r w:rsidR="00F02034">
        <w:t xml:space="preserve"> </w:t>
      </w:r>
      <w:r>
        <w:t xml:space="preserve">on whether to continue the preparation for the </w:t>
      </w:r>
      <w:r>
        <w:rPr>
          <w:i/>
          <w:iCs/>
        </w:rPr>
        <w:t xml:space="preserve">Darien </w:t>
      </w:r>
      <w:r>
        <w:t>voyage had to be</w:t>
      </w:r>
      <w:r w:rsidR="00F02034">
        <w:t xml:space="preserve"> </w:t>
      </w:r>
      <w:r>
        <w:t>made. It was decided to discontinue plans for the Kladovo group's voyage in</w:t>
      </w:r>
      <w:r w:rsidR="00F02034">
        <w:t xml:space="preserve"> </w:t>
      </w:r>
      <w:r>
        <w:t>light of the new dangers posed to shipping and to halt all other aliyah bet</w:t>
      </w:r>
      <w:r w:rsidR="00F02034">
        <w:t xml:space="preserve"> </w:t>
      </w:r>
      <w:r>
        <w:t>activity. Although Agami and Tsameret cabled strenuous objections from</w:t>
      </w:r>
      <w:r w:rsidR="00F02034">
        <w:t xml:space="preserve"> </w:t>
      </w:r>
      <w:r>
        <w:t>Athens, Golomb proceeded to suspend operations and instructed the Zionist</w:t>
      </w:r>
      <w:r w:rsidR="00F02034">
        <w:t xml:space="preserve"> </w:t>
      </w:r>
      <w:r>
        <w:t>office in New York to send no additional funds to</w:t>
      </w:r>
      <w:r w:rsidR="009C065B">
        <w:t xml:space="preserve"> Athens until further notice.</w:t>
      </w:r>
      <w:r w:rsidR="009C065B">
        <w:rPr>
          <w:rStyle w:val="FootnoteReference"/>
        </w:rPr>
        <w:footnoteReference w:id="39"/>
      </w:r>
      <w:r w:rsidR="00F02034">
        <w:t xml:space="preserve"> </w:t>
      </w:r>
    </w:p>
    <w:p w14:paraId="5CEBCAD3" w14:textId="2D3CC386" w:rsidR="003A3AD9" w:rsidRDefault="00C23951" w:rsidP="009C065B">
      <w:pPr>
        <w:rPr>
          <w:sz w:val="10"/>
          <w:szCs w:val="10"/>
        </w:rPr>
      </w:pPr>
      <w:r>
        <w:t>Agami, determined to resist the new orders, returned in mid-June to</w:t>
      </w:r>
      <w:r w:rsidR="00F02034">
        <w:t xml:space="preserve"> </w:t>
      </w:r>
      <w:r>
        <w:t>Palestine to lobby for the continuation of operations. Tsameret remained in</w:t>
      </w:r>
      <w:r w:rsidR="00F02034">
        <w:t xml:space="preserve"> </w:t>
      </w:r>
      <w:r>
        <w:t>Athens, and Yehieli informed Spitzer of the decision. Spitzer was incensed.</w:t>
      </w:r>
      <w:r w:rsidR="00F02034">
        <w:t xml:space="preserve"> </w:t>
      </w:r>
      <w:r>
        <w:t>He called into question the Mossad's sincerity of purpose in trying to rescue</w:t>
      </w:r>
      <w:r w:rsidR="00F02034">
        <w:t xml:space="preserve"> </w:t>
      </w:r>
      <w:r>
        <w:t>the Kladovo group and pointed out that other groups were still continuing</w:t>
      </w:r>
      <w:r w:rsidR="00F02034">
        <w:t xml:space="preserve"> </w:t>
      </w:r>
      <w:r>
        <w:t>with illegal aliyah plans. He demanded that the refugees be transferred to</w:t>
      </w:r>
      <w:r w:rsidR="00F02034">
        <w:t xml:space="preserve"> </w:t>
      </w:r>
      <w:r>
        <w:t>Rumania, but the Mossad members refused, arguing that the refugees were</w:t>
      </w:r>
      <w:r w:rsidR="00F02034">
        <w:t xml:space="preserve"> </w:t>
      </w:r>
      <w:r>
        <w:t>likely to be safer in Yugoslavia than in anti-Semitic Rumania.</w:t>
      </w:r>
      <w:r w:rsidR="003A3AD9">
        <w:rPr>
          <w:rStyle w:val="FootnoteReference"/>
        </w:rPr>
        <w:footnoteReference w:id="40"/>
      </w:r>
      <w:r w:rsidR="00F02034">
        <w:rPr>
          <w:sz w:val="10"/>
          <w:szCs w:val="10"/>
        </w:rPr>
        <w:t xml:space="preserve"> </w:t>
      </w:r>
    </w:p>
    <w:p w14:paraId="3E1A2D9F" w14:textId="4CD0E079" w:rsidR="003A3AD9" w:rsidRDefault="00C23951" w:rsidP="009C065B">
      <w:r>
        <w:t xml:space="preserve">At some point in July, the </w:t>
      </w:r>
      <w:r>
        <w:rPr>
          <w:i/>
          <w:iCs/>
        </w:rPr>
        <w:t xml:space="preserve">Darien, </w:t>
      </w:r>
      <w:r>
        <w:t>the ship that had been assigned to take</w:t>
      </w:r>
      <w:r w:rsidR="00F02034">
        <w:t xml:space="preserve"> </w:t>
      </w:r>
      <w:r>
        <w:t>the Kladovo refugees to Palestine, passed from Mossad control to Yehuda Arazi, one of the Haganah</w:t>
      </w:r>
      <w:r w:rsidR="003A3AD9">
        <w:t>’</w:t>
      </w:r>
      <w:r>
        <w:t>s liaison group for planning cooperation with the</w:t>
      </w:r>
      <w:r w:rsidR="00F02034">
        <w:t xml:space="preserve"> </w:t>
      </w:r>
      <w:r>
        <w:t>Briti</w:t>
      </w:r>
      <w:r w:rsidR="00927D4D">
        <w:t>sh war effort.</w:t>
      </w:r>
      <w:r w:rsidR="00927D4D">
        <w:rPr>
          <w:rStyle w:val="FootnoteReference"/>
        </w:rPr>
        <w:footnoteReference w:id="41"/>
      </w:r>
      <w:r>
        <w:t xml:space="preserve"> The timing of the two events raises the question of whether</w:t>
      </w:r>
      <w:r w:rsidR="00F02034">
        <w:t xml:space="preserve"> </w:t>
      </w:r>
      <w:r>
        <w:t xml:space="preserve">the </w:t>
      </w:r>
      <w:r>
        <w:rPr>
          <w:i/>
          <w:iCs/>
        </w:rPr>
        <w:t xml:space="preserve">Darien's </w:t>
      </w:r>
      <w:r>
        <w:t>transfer to Arazi was included in the June decision to discontinue</w:t>
      </w:r>
      <w:r w:rsidR="00F02034">
        <w:t xml:space="preserve"> </w:t>
      </w:r>
      <w:r>
        <w:t>plans for the Kladovo group, and whether these in fact formed two parts of</w:t>
      </w:r>
      <w:r w:rsidR="00F02034">
        <w:t xml:space="preserve"> </w:t>
      </w:r>
      <w:r>
        <w:t>a single strategic decision. Clarifying this issue may illuminate the stances of</w:t>
      </w:r>
      <w:r w:rsidR="00F02034">
        <w:t xml:space="preserve"> </w:t>
      </w:r>
      <w:r>
        <w:t>the Mossad, Haganah, and Yishuv leaders toward aliyah bet in the face of</w:t>
      </w:r>
      <w:r w:rsidR="00F02034">
        <w:t xml:space="preserve"> </w:t>
      </w:r>
      <w:r>
        <w:t>the ongoing difficulties encountered and the challenge posed to support for</w:t>
      </w:r>
      <w:r w:rsidR="00F02034">
        <w:t xml:space="preserve"> </w:t>
      </w:r>
      <w:r>
        <w:t>aliyah bet by the political option of cooperation with Great Britain.</w:t>
      </w:r>
      <w:r w:rsidR="00F02034">
        <w:t xml:space="preserve"> </w:t>
      </w:r>
    </w:p>
    <w:p w14:paraId="19BB1CCD" w14:textId="24A2950F" w:rsidR="003A3AD9" w:rsidRDefault="00C23951" w:rsidP="009C065B">
      <w:r>
        <w:t xml:space="preserve">Why was the </w:t>
      </w:r>
      <w:r>
        <w:rPr>
          <w:i/>
          <w:iCs/>
        </w:rPr>
        <w:t xml:space="preserve">Darien </w:t>
      </w:r>
      <w:r>
        <w:t>transferred to Arazi? One answer was given by Agami</w:t>
      </w:r>
      <w:r w:rsidR="00F02034">
        <w:t xml:space="preserve"> </w:t>
      </w:r>
      <w:r>
        <w:t>and Klueger Aliav. They have contended</w:t>
      </w:r>
      <w:r w:rsidR="003A3AD9">
        <w:t xml:space="preserve"> that it was never the Mossad’s </w:t>
      </w:r>
      <w:r>
        <w:t xml:space="preserve">intention to give up the </w:t>
      </w:r>
      <w:r>
        <w:rPr>
          <w:i/>
          <w:iCs/>
        </w:rPr>
        <w:t xml:space="preserve">Darien </w:t>
      </w:r>
      <w:r w:rsidR="003A3AD9">
        <w:t>entirely.</w:t>
      </w:r>
      <w:r w:rsidR="003A3AD9">
        <w:rPr>
          <w:rStyle w:val="FootnoteReference"/>
        </w:rPr>
        <w:footnoteReference w:id="42"/>
      </w:r>
      <w:r>
        <w:t xml:space="preserve"> Although the ship was indeed</w:t>
      </w:r>
      <w:r w:rsidR="00F02034">
        <w:t xml:space="preserve"> </w:t>
      </w:r>
      <w:r>
        <w:t>transferred and the Mossad received payment for it, they claim that it was a</w:t>
      </w:r>
      <w:r w:rsidR="00F02034">
        <w:t xml:space="preserve"> </w:t>
      </w:r>
      <w:r>
        <w:t>sort of ruse whereby the British would pay the Mossad, while the Mossad</w:t>
      </w:r>
      <w:r w:rsidR="00F02034">
        <w:t xml:space="preserve"> </w:t>
      </w:r>
      <w:r>
        <w:t>would still be able to put the ship to its own purposes. Another answer was</w:t>
      </w:r>
      <w:r w:rsidR="00F02034">
        <w:t xml:space="preserve"> </w:t>
      </w:r>
      <w:r>
        <w:t>proposed by Arazi and David Hacohen (a leading member of the liaison</w:t>
      </w:r>
      <w:r w:rsidR="00F02034">
        <w:t xml:space="preserve"> </w:t>
      </w:r>
      <w:r>
        <w:t>group), both proponents of a cooperat</w:t>
      </w:r>
      <w:r w:rsidR="003A3AD9">
        <w:t>ive strategy with the British.</w:t>
      </w:r>
      <w:r w:rsidR="003A3AD9">
        <w:rPr>
          <w:rStyle w:val="FootnoteReference"/>
        </w:rPr>
        <w:footnoteReference w:id="43"/>
      </w:r>
      <w:r>
        <w:t xml:space="preserve"> </w:t>
      </w:r>
      <w:r w:rsidRPr="003A3AD9">
        <w:rPr>
          <w:bCs/>
          <w:sz w:val="19"/>
          <w:szCs w:val="19"/>
        </w:rPr>
        <w:t>In</w:t>
      </w:r>
      <w:r>
        <w:rPr>
          <w:b/>
          <w:bCs/>
          <w:sz w:val="19"/>
          <w:szCs w:val="19"/>
        </w:rPr>
        <w:t xml:space="preserve"> </w:t>
      </w:r>
      <w:r>
        <w:t>their</w:t>
      </w:r>
      <w:r w:rsidR="00F02034">
        <w:t xml:space="preserve"> </w:t>
      </w:r>
      <w:r>
        <w:t>view, the Mossad had no idea whether it could continue its operations. It</w:t>
      </w:r>
      <w:r w:rsidR="00F02034">
        <w:t xml:space="preserve"> </w:t>
      </w:r>
      <w:r>
        <w:t xml:space="preserve">transferred the </w:t>
      </w:r>
      <w:r>
        <w:rPr>
          <w:i/>
          <w:iCs/>
        </w:rPr>
        <w:t xml:space="preserve">Darien </w:t>
      </w:r>
      <w:r>
        <w:t>because of important plans for cooperation with the</w:t>
      </w:r>
      <w:r w:rsidR="00F02034">
        <w:t xml:space="preserve"> </w:t>
      </w:r>
      <w:r>
        <w:t>British</w:t>
      </w:r>
      <w:r w:rsidR="00927D4D">
        <w:t xml:space="preserve"> </w:t>
      </w:r>
      <w:r>
        <w:t>-</w:t>
      </w:r>
      <w:r w:rsidR="00927D4D">
        <w:t xml:space="preserve"> </w:t>
      </w:r>
      <w:r>
        <w:t>plans that would serve to strengthen the Zionist political position.</w:t>
      </w:r>
      <w:r w:rsidR="00F02034">
        <w:t xml:space="preserve"> </w:t>
      </w:r>
      <w:r w:rsidRPr="003A3AD9">
        <w:rPr>
          <w:bCs/>
          <w:sz w:val="19"/>
          <w:szCs w:val="19"/>
        </w:rPr>
        <w:t>In</w:t>
      </w:r>
      <w:r>
        <w:rPr>
          <w:b/>
          <w:bCs/>
          <w:sz w:val="19"/>
          <w:szCs w:val="19"/>
        </w:rPr>
        <w:t xml:space="preserve"> </w:t>
      </w:r>
      <w:r>
        <w:t>addition, the sale enabled the Mossad to erase a deficit it had been carrying</w:t>
      </w:r>
      <w:r w:rsidR="00F02034">
        <w:t xml:space="preserve"> </w:t>
      </w:r>
      <w:r>
        <w:t>throughout 1940.</w:t>
      </w:r>
    </w:p>
    <w:p w14:paraId="0ADB3D3B" w14:textId="77777777" w:rsidR="003A3AD9" w:rsidRDefault="00C23951" w:rsidP="009C065B">
      <w:r>
        <w:t>Ze'ev Shind provides yet a third version, stating that the sale was the</w:t>
      </w:r>
      <w:r w:rsidR="00F02034">
        <w:t xml:space="preserve"> </w:t>
      </w:r>
      <w:r>
        <w:t>beginning of a new strategy combining aliyah bet work and cooperation with</w:t>
      </w:r>
      <w:r w:rsidR="00F02034">
        <w:t xml:space="preserve"> </w:t>
      </w:r>
      <w:r>
        <w:t>the British.</w:t>
      </w:r>
      <w:r w:rsidR="003A3AD9">
        <w:rPr>
          <w:rStyle w:val="FootnoteReference"/>
        </w:rPr>
        <w:footnoteReference w:id="44"/>
      </w:r>
      <w:r>
        <w:rPr>
          <w:sz w:val="10"/>
          <w:szCs w:val="10"/>
        </w:rPr>
        <w:t xml:space="preserve"> </w:t>
      </w:r>
      <w:r>
        <w:t>As members of the Haganah, the Mossad's people could function</w:t>
      </w:r>
      <w:r w:rsidR="00F02034">
        <w:t xml:space="preserve"> </w:t>
      </w:r>
      <w:r>
        <w:t>in both areas and work toward the success of both. However, in weighing</w:t>
      </w:r>
      <w:r w:rsidR="00F02034">
        <w:t xml:space="preserve"> </w:t>
      </w:r>
      <w:r>
        <w:t>the two goals, "saving Jews came first," should there be any conflict. Berl</w:t>
      </w:r>
      <w:r w:rsidR="00F02034">
        <w:t xml:space="preserve"> </w:t>
      </w:r>
      <w:r>
        <w:t>Katznelson had put forth this formulation in a meeting attended by Golomb</w:t>
      </w:r>
      <w:r w:rsidR="00F02034">
        <w:t xml:space="preserve"> </w:t>
      </w:r>
      <w:r>
        <w:t>and Dov Hoz (one of the most influential Haganah leaders), Mossad representatives</w:t>
      </w:r>
      <w:r w:rsidR="00F02034">
        <w:t xml:space="preserve"> </w:t>
      </w:r>
      <w:r>
        <w:t>Braginsky and Shind, and representatives of the Jewish Agency's</w:t>
      </w:r>
      <w:r w:rsidR="00F02034">
        <w:t xml:space="preserve"> </w:t>
      </w:r>
      <w:r>
        <w:t>political committee, Shertok and Reuven Shiloach. Braginsky voiced objections,</w:t>
      </w:r>
      <w:r w:rsidR="00F02034">
        <w:t xml:space="preserve"> </w:t>
      </w:r>
      <w:r>
        <w:t>but was outvoted. After the meeting, Shind, Shertok, and Shiloach left</w:t>
      </w:r>
      <w:r w:rsidR="00F02034">
        <w:t xml:space="preserve"> </w:t>
      </w:r>
      <w:r>
        <w:t>for Egypt to set concrete plans in motion.</w:t>
      </w:r>
      <w:r w:rsidR="00F02034">
        <w:t xml:space="preserve"> </w:t>
      </w:r>
    </w:p>
    <w:p w14:paraId="07DED803" w14:textId="77777777" w:rsidR="003A3AD9" w:rsidRDefault="00C23951" w:rsidP="009C065B">
      <w:r>
        <w:t xml:space="preserve">The transfer of the </w:t>
      </w:r>
      <w:r>
        <w:rPr>
          <w:i/>
          <w:iCs/>
        </w:rPr>
        <w:t xml:space="preserve">Darien </w:t>
      </w:r>
      <w:r>
        <w:t>to the liaison section was a source of bitter</w:t>
      </w:r>
      <w:r w:rsidR="00F02034">
        <w:t xml:space="preserve"> </w:t>
      </w:r>
      <w:r>
        <w:t>controversy. The topic arouses explosive emotional responses to this day.</w:t>
      </w:r>
      <w:r w:rsidR="00F02034">
        <w:t xml:space="preserve"> </w:t>
      </w:r>
      <w:r>
        <w:t>Proponents and opponents each saw the dire necessity of their stances. On</w:t>
      </w:r>
      <w:r w:rsidR="00F02034">
        <w:t xml:space="preserve"> </w:t>
      </w:r>
      <w:r>
        <w:t>the one hand, the Mossad's agents were reluctant to relinquish, for the sake</w:t>
      </w:r>
      <w:r w:rsidR="00F02034">
        <w:t xml:space="preserve"> </w:t>
      </w:r>
      <w:r>
        <w:t>of long-term plans, even a slim chance of rescuing the Kladovo refugees, to</w:t>
      </w:r>
      <w:r w:rsidR="00F02034">
        <w:t xml:space="preserve"> </w:t>
      </w:r>
      <w:r>
        <w:t xml:space="preserve">whom they felt personally obligated. For them the </w:t>
      </w:r>
      <w:r>
        <w:rPr>
          <w:i/>
          <w:iCs/>
        </w:rPr>
        <w:t xml:space="preserve">Darien </w:t>
      </w:r>
      <w:r>
        <w:t>was not just another</w:t>
      </w:r>
      <w:r w:rsidR="00F02034">
        <w:t xml:space="preserve"> </w:t>
      </w:r>
      <w:r>
        <w:t>ship; they held a personal stake in it. The ship embodied the frustrations of</w:t>
      </w:r>
      <w:r w:rsidR="00F02034">
        <w:t xml:space="preserve"> </w:t>
      </w:r>
      <w:r>
        <w:t>the Mossad's past disastrous failures and represented the salvation of a group</w:t>
      </w:r>
      <w:r w:rsidR="00F02034">
        <w:t xml:space="preserve"> </w:t>
      </w:r>
      <w:r>
        <w:t>that had borne far too much hardship and suffering-by now many of them</w:t>
      </w:r>
      <w:r w:rsidR="00F02034">
        <w:t xml:space="preserve"> </w:t>
      </w:r>
      <w:r>
        <w:t>had been encamped on riverboats for seven months. On the other hand, the</w:t>
      </w:r>
      <w:r w:rsidR="00F02034">
        <w:t xml:space="preserve"> </w:t>
      </w:r>
      <w:r>
        <w:t>proponents of a cooperative strategy with the British saw the acquisition of</w:t>
      </w:r>
      <w:r w:rsidR="00F02034">
        <w:t xml:space="preserve"> </w:t>
      </w:r>
      <w:r>
        <w:t xml:space="preserve">the </w:t>
      </w:r>
      <w:r>
        <w:rPr>
          <w:i/>
          <w:iCs/>
        </w:rPr>
        <w:t xml:space="preserve">Darien </w:t>
      </w:r>
      <w:r>
        <w:t>as a long-term investment, one that might later be applied to</w:t>
      </w:r>
      <w:r w:rsidR="00F02034">
        <w:t xml:space="preserve"> </w:t>
      </w:r>
      <w:r>
        <w:t>rescue work.</w:t>
      </w:r>
      <w:r w:rsidR="00F02034">
        <w:t xml:space="preserve"> </w:t>
      </w:r>
    </w:p>
    <w:p w14:paraId="448D1972" w14:textId="37BB3B88" w:rsidR="003A3AD9" w:rsidRDefault="003A3AD9" w:rsidP="009C065B">
      <w:r>
        <w:t xml:space="preserve">The development of the </w:t>
      </w:r>
      <w:r w:rsidR="00C23951">
        <w:t>war since spring of 1940 coalesced to make this a strategic time to offer assistance to the British: France had been invaded</w:t>
      </w:r>
      <w:r w:rsidR="00F02034">
        <w:t xml:space="preserve"> </w:t>
      </w:r>
      <w:r w:rsidR="00C23951">
        <w:t>and vanquished, Italy had entered t</w:t>
      </w:r>
      <w:r>
        <w:t xml:space="preserve">he war and expanded the </w:t>
      </w:r>
      <w:r w:rsidR="00C23951">
        <w:t>fronts of hostilities</w:t>
      </w:r>
      <w:r w:rsidR="00F02034">
        <w:t xml:space="preserve"> </w:t>
      </w:r>
      <w:r w:rsidR="00C23951">
        <w:t>into the Mediterranean, and there were fears of an invasion of England</w:t>
      </w:r>
      <w:r w:rsidR="00F02034">
        <w:t xml:space="preserve"> </w:t>
      </w:r>
      <w:r w:rsidR="00C23951">
        <w:t xml:space="preserve">itself. The Zionist leadership expected to </w:t>
      </w:r>
      <w:r w:rsidR="00C23951" w:rsidRPr="003A3AD9">
        <w:t xml:space="preserve">implement </w:t>
      </w:r>
      <w:r w:rsidRPr="003A3AD9">
        <w:t>a</w:t>
      </w:r>
      <w:r w:rsidR="00C23951" w:rsidRPr="003A3AD9">
        <w:t xml:space="preserve"> range</w:t>
      </w:r>
      <w:r w:rsidR="00C23951">
        <w:t xml:space="preserve"> of cooperative</w:t>
      </w:r>
      <w:r w:rsidR="00F02034">
        <w:t xml:space="preserve"> </w:t>
      </w:r>
      <w:r w:rsidR="00C23951">
        <w:t>activities in summer 1940: intelligence work, sabotage aimed at enemy transportation</w:t>
      </w:r>
      <w:r w:rsidR="00F02034">
        <w:t xml:space="preserve"> </w:t>
      </w:r>
      <w:r w:rsidR="00C23951">
        <w:t>arteries and in the Balkans, parachute drops to aid partisan warfare,</w:t>
      </w:r>
      <w:r w:rsidR="00F02034">
        <w:t xml:space="preserve"> </w:t>
      </w:r>
      <w:r w:rsidR="00C23951">
        <w:t>and more. Apparently, fe</w:t>
      </w:r>
      <w:r>
        <w:t>w results came of these plans.</w:t>
      </w:r>
      <w:r>
        <w:rPr>
          <w:rStyle w:val="FootnoteReference"/>
        </w:rPr>
        <w:footnoteReference w:id="45"/>
      </w:r>
    </w:p>
    <w:p w14:paraId="5FD89C73" w14:textId="744E84A5" w:rsidR="003A3AD9" w:rsidRDefault="00C23951" w:rsidP="009C065B">
      <w:r>
        <w:t>For exactly what purpose Arazi and Hacohen needed the ship remains</w:t>
      </w:r>
      <w:r w:rsidR="00F02034">
        <w:t xml:space="preserve"> </w:t>
      </w:r>
      <w:r>
        <w:t>unclear. Again there are several different accounts. Arazi's first account was</w:t>
      </w:r>
      <w:r w:rsidR="00F02034">
        <w:t xml:space="preserve"> </w:t>
      </w:r>
      <w:r>
        <w:t>that the ship was to be fitted with torpedoes and disguised as a cargo ship; it</w:t>
      </w:r>
      <w:r w:rsidR="00F02034">
        <w:t xml:space="preserve"> </w:t>
      </w:r>
      <w:r>
        <w:t>would sink oil tankers going from Bakau, Rumania, to Varna. In another</w:t>
      </w:r>
      <w:r w:rsidR="00F02034">
        <w:t xml:space="preserve"> </w:t>
      </w:r>
      <w:r>
        <w:t xml:space="preserve">account, however, Arazi described a plan to use the </w:t>
      </w:r>
      <w:r>
        <w:rPr>
          <w:i/>
          <w:iCs/>
        </w:rPr>
        <w:t xml:space="preserve">Darien </w:t>
      </w:r>
      <w:r>
        <w:t>to transport</w:t>
      </w:r>
      <w:r w:rsidR="00F02034">
        <w:t xml:space="preserve"> </w:t>
      </w:r>
      <w:r>
        <w:t>commandos from Palestine to lay the groundwork for a British invasion</w:t>
      </w:r>
      <w:r w:rsidR="00F02034">
        <w:t xml:space="preserve"> </w:t>
      </w:r>
      <w:r w:rsidR="003A3AD9">
        <w:t>force.</w:t>
      </w:r>
      <w:r w:rsidR="003A3AD9">
        <w:rPr>
          <w:rStyle w:val="FootnoteReference"/>
        </w:rPr>
        <w:footnoteReference w:id="46"/>
      </w:r>
      <w:r>
        <w:t xml:space="preserve"> The </w:t>
      </w:r>
      <w:r>
        <w:rPr>
          <w:i/>
          <w:iCs/>
        </w:rPr>
        <w:t xml:space="preserve">Darien's </w:t>
      </w:r>
      <w:r>
        <w:t>background in illegal aliyah was to come into play here.</w:t>
      </w:r>
      <w:r w:rsidR="00F02034">
        <w:t xml:space="preserve"> </w:t>
      </w:r>
      <w:r>
        <w:t xml:space="preserve">Arazi was to organize an illegal immigrant voyage on board the </w:t>
      </w:r>
      <w:r>
        <w:rPr>
          <w:i/>
          <w:iCs/>
        </w:rPr>
        <w:t xml:space="preserve">Darien. </w:t>
      </w:r>
      <w:r>
        <w:t>The</w:t>
      </w:r>
      <w:r w:rsidR="00F02034">
        <w:t xml:space="preserve"> </w:t>
      </w:r>
      <w:r>
        <w:t>refugees were to be transferred at sea to another ship on which the commandos</w:t>
      </w:r>
      <w:r w:rsidR="00F02034">
        <w:t xml:space="preserve"> </w:t>
      </w:r>
      <w:r>
        <w:t xml:space="preserve">would be waiting to board the </w:t>
      </w:r>
      <w:r>
        <w:rPr>
          <w:i/>
          <w:iCs/>
        </w:rPr>
        <w:t xml:space="preserve">Darien, </w:t>
      </w:r>
      <w:r>
        <w:t>and on which t</w:t>
      </w:r>
      <w:r w:rsidR="003A3AD9">
        <w:t>h</w:t>
      </w:r>
      <w:r>
        <w:t>e immigrants would</w:t>
      </w:r>
      <w:r w:rsidR="00F02034">
        <w:t xml:space="preserve"> </w:t>
      </w:r>
      <w:r>
        <w:t>continue on in secret to Palestine. The commandos were to land in Istanbul,</w:t>
      </w:r>
      <w:r w:rsidR="00F02034">
        <w:t xml:space="preserve"> </w:t>
      </w:r>
      <w:r>
        <w:t xml:space="preserve">ostensibly as illegal immigrants who had tried to reach Palestine on the </w:t>
      </w:r>
      <w:r>
        <w:rPr>
          <w:i/>
          <w:iCs/>
        </w:rPr>
        <w:t>Darien</w:t>
      </w:r>
      <w:r w:rsidR="00F02034">
        <w:rPr>
          <w:i/>
          <w:iCs/>
        </w:rPr>
        <w:t xml:space="preserve"> </w:t>
      </w:r>
      <w:r>
        <w:t>but were forced to turn back, either because of mechanical trouble or British</w:t>
      </w:r>
      <w:r w:rsidR="00F02034">
        <w:t xml:space="preserve"> </w:t>
      </w:r>
      <w:r>
        <w:t>patrols. The idea was to camouflage sabotage work with illegal immigration.</w:t>
      </w:r>
      <w:r w:rsidR="00F02034">
        <w:t xml:space="preserve"> </w:t>
      </w:r>
      <w:r>
        <w:t xml:space="preserve">Arazi contended that this plan received the </w:t>
      </w:r>
      <w:r w:rsidR="003A3AD9">
        <w:t xml:space="preserve">approval of the British command </w:t>
      </w:r>
      <w:r>
        <w:t>in Egypt and was ready to be carried out. There is no documentary proof of</w:t>
      </w:r>
      <w:r w:rsidR="00F02034">
        <w:t xml:space="preserve"> </w:t>
      </w:r>
      <w:r w:rsidR="003A3AD9">
        <w:t>this.</w:t>
      </w:r>
      <w:r w:rsidR="003A3AD9">
        <w:rPr>
          <w:rStyle w:val="FootnoteReference"/>
        </w:rPr>
        <w:footnoteReference w:id="47"/>
      </w:r>
      <w:r w:rsidR="00F02034">
        <w:t xml:space="preserve"> </w:t>
      </w:r>
    </w:p>
    <w:p w14:paraId="2AB65AA6" w14:textId="6C08CBE6" w:rsidR="005B1305" w:rsidRDefault="00C23951" w:rsidP="009C065B">
      <w:r>
        <w:t>David Hacohen did not indicate in his own version what specific plans</w:t>
      </w:r>
      <w:r w:rsidR="00F02034">
        <w:t xml:space="preserve"> </w:t>
      </w:r>
      <w:r>
        <w:t xml:space="preserve">were considered when the </w:t>
      </w:r>
      <w:r>
        <w:rPr>
          <w:i/>
          <w:iCs/>
        </w:rPr>
        <w:t xml:space="preserve">Darien </w:t>
      </w:r>
      <w:r>
        <w:t>was purchased. He mentioned only that</w:t>
      </w:r>
      <w:r w:rsidR="00F02034">
        <w:t xml:space="preserve"> </w:t>
      </w:r>
      <w:r>
        <w:t>the liaison group and the British were discussing a number of sabotage actions</w:t>
      </w:r>
      <w:r w:rsidR="00F02034">
        <w:t xml:space="preserve"> </w:t>
      </w:r>
      <w:r w:rsidR="005B1305">
        <w:t xml:space="preserve">in </w:t>
      </w:r>
      <w:r>
        <w:t>Rumania and on the Danube that called for the use of a boat. One idea,</w:t>
      </w:r>
      <w:r w:rsidR="00F02034">
        <w:t xml:space="preserve"> </w:t>
      </w:r>
      <w:r>
        <w:t>apparently, was to block the Danube to German shipping by sinking a boat</w:t>
      </w:r>
      <w:r w:rsidR="00F02034">
        <w:t xml:space="preserve"> </w:t>
      </w:r>
      <w:r>
        <w:t>in the river's "Iron Gate" (the narrow passage of the river as it crosses from</w:t>
      </w:r>
      <w:r w:rsidR="00F02034">
        <w:t xml:space="preserve"> </w:t>
      </w:r>
      <w:r>
        <w:t xml:space="preserve">Rumania to Bulgaria). </w:t>
      </w:r>
      <w:r w:rsidR="005B1305">
        <w:t xml:space="preserve">Other ideas involved blowing up boats </w:t>
      </w:r>
      <w:r>
        <w:t>along the Danube</w:t>
      </w:r>
      <w:r w:rsidR="00F02034">
        <w:t xml:space="preserve"> </w:t>
      </w:r>
      <w:r>
        <w:t>or attacking the oil refineries in Rumania that were supplying the Germans.</w:t>
      </w:r>
      <w:r w:rsidR="00F02034">
        <w:t xml:space="preserve"> </w:t>
      </w:r>
      <w:r>
        <w:t>Ze'ev Shind knew of a plan to place a mine in the Danube, set to</w:t>
      </w:r>
      <w:r w:rsidR="00F02034">
        <w:t xml:space="preserve"> </w:t>
      </w:r>
      <w:r>
        <w:t xml:space="preserve">explode after the mine-laying </w:t>
      </w:r>
      <w:r w:rsidR="005B1305">
        <w:t>ship had made good its escape.</w:t>
      </w:r>
      <w:r w:rsidR="005B1305">
        <w:rPr>
          <w:rStyle w:val="FootnoteReference"/>
        </w:rPr>
        <w:footnoteReference w:id="48"/>
      </w:r>
    </w:p>
    <w:p w14:paraId="4D80356E" w14:textId="77777777" w:rsidR="005B1305" w:rsidRDefault="00C23951" w:rsidP="009C065B">
      <w:r>
        <w:t xml:space="preserve">To implement so many plans </w:t>
      </w:r>
      <w:r w:rsidR="005B1305">
        <w:t xml:space="preserve">required a number of boats, and </w:t>
      </w:r>
      <w:r>
        <w:t>Hacohen</w:t>
      </w:r>
      <w:r w:rsidR="005B1305">
        <w:t>'</w:t>
      </w:r>
      <w:r>
        <w:t>s</w:t>
      </w:r>
      <w:r w:rsidR="00F02034">
        <w:t xml:space="preserve"> </w:t>
      </w:r>
      <w:r>
        <w:t>group had begun a search for vessels in May 1940 through the Nahshon (later</w:t>
      </w:r>
      <w:r w:rsidR="00F02034">
        <w:t xml:space="preserve"> </w:t>
      </w:r>
      <w:r>
        <w:t>to become the Ayalon) Company. The liaison group faced all of the same</w:t>
      </w:r>
      <w:r w:rsidR="00F02034">
        <w:t xml:space="preserve"> </w:t>
      </w:r>
      <w:r>
        <w:t>difficulties in procuring boats as had the Mossad. At about the same time, in</w:t>
      </w:r>
      <w:r w:rsidR="00F02034">
        <w:t xml:space="preserve"> </w:t>
      </w:r>
      <w:r>
        <w:t>spring of 1940, Arazi had asked Shmarya Tsameret in Athens to find a vessel,</w:t>
      </w:r>
      <w:r w:rsidR="00F02034">
        <w:t xml:space="preserve"> </w:t>
      </w:r>
      <w:r>
        <w:t>and Arazi traveled to Greece to investigate the matter himself soon thereafter.</w:t>
      </w:r>
      <w:r w:rsidR="00F02034">
        <w:t xml:space="preserve"> </w:t>
      </w:r>
      <w:r>
        <w:t>In April and May, Tsameret provided Arazi with several contacts among</w:t>
      </w:r>
      <w:r w:rsidR="00F02034">
        <w:t xml:space="preserve"> </w:t>
      </w:r>
      <w:r>
        <w:t>Greek seamen and shipping agents that might lead to a vessel, but all these</w:t>
      </w:r>
      <w:r w:rsidR="00F02034">
        <w:t xml:space="preserve"> </w:t>
      </w:r>
      <w:r>
        <w:t xml:space="preserve">were </w:t>
      </w:r>
      <w:r w:rsidR="005B1305">
        <w:t>rejected by the liaison group.</w:t>
      </w:r>
      <w:r w:rsidR="005B1305">
        <w:rPr>
          <w:rStyle w:val="FootnoteReference"/>
        </w:rPr>
        <w:footnoteReference w:id="49"/>
      </w:r>
      <w:r w:rsidR="00F02034">
        <w:t xml:space="preserve"> </w:t>
      </w:r>
    </w:p>
    <w:p w14:paraId="5F832B16" w14:textId="77777777" w:rsidR="00BF405D" w:rsidRDefault="00C23951" w:rsidP="009C065B">
      <w:pPr>
        <w:rPr>
          <w:sz w:val="11"/>
          <w:szCs w:val="11"/>
        </w:rPr>
      </w:pPr>
      <w:r>
        <w:t>Thus, in June 1940, as the Mossad's sources of funds were drying up, Italy</w:t>
      </w:r>
      <w:r w:rsidR="00F02034">
        <w:t xml:space="preserve"> </w:t>
      </w:r>
      <w:r>
        <w:t>had entered the war</w:t>
      </w:r>
      <w:r w:rsidR="005B1305">
        <w:t xml:space="preserve"> </w:t>
      </w:r>
      <w:r>
        <w:t>-</w:t>
      </w:r>
      <w:r w:rsidR="005B1305">
        <w:t xml:space="preserve"> </w:t>
      </w:r>
      <w:r>
        <w:t>lowering the prospects for aliyah bet and raising the</w:t>
      </w:r>
      <w:r w:rsidR="00F02034">
        <w:t xml:space="preserve"> </w:t>
      </w:r>
      <w:r>
        <w:t>hopes for cooperation</w:t>
      </w:r>
      <w:r w:rsidR="005B1305">
        <w:t xml:space="preserve"> </w:t>
      </w:r>
      <w:r>
        <w:t>-</w:t>
      </w:r>
      <w:r w:rsidR="005B1305">
        <w:t xml:space="preserve"> </w:t>
      </w:r>
      <w:r>
        <w:t xml:space="preserve">and as the liaison group was having difficulties finding suitable vessels, the sale of the </w:t>
      </w:r>
      <w:r>
        <w:rPr>
          <w:i/>
          <w:iCs/>
        </w:rPr>
        <w:t xml:space="preserve">Darien </w:t>
      </w:r>
      <w:r>
        <w:t>seemed to offer a better way for</w:t>
      </w:r>
      <w:r w:rsidR="00F02034">
        <w:t xml:space="preserve"> </w:t>
      </w:r>
      <w:r>
        <w:t>Shertok, Katznelson, and the Haganah heads to make political headway than</w:t>
      </w:r>
      <w:r w:rsidR="00F02034">
        <w:t xml:space="preserve"> </w:t>
      </w:r>
      <w:r>
        <w:t>did aliyah bet. This was the background for the decision to interrupt immigration</w:t>
      </w:r>
      <w:r w:rsidR="00F02034">
        <w:t xml:space="preserve"> </w:t>
      </w:r>
      <w:r>
        <w:t>work, given the new security situation, and to offer the use of the</w:t>
      </w:r>
      <w:r w:rsidR="00F02034">
        <w:t xml:space="preserve"> </w:t>
      </w:r>
      <w:r>
        <w:rPr>
          <w:i/>
          <w:iCs/>
        </w:rPr>
        <w:t xml:space="preserve">Darien </w:t>
      </w:r>
      <w:r>
        <w:t>to the British. According to Agami, the decision was reached at the</w:t>
      </w:r>
      <w:r w:rsidR="00F02034">
        <w:t xml:space="preserve"> </w:t>
      </w:r>
      <w:r>
        <w:t>home of Moshe Shertok. "We were all there," he reports without naming</w:t>
      </w:r>
      <w:r w:rsidR="00F02034">
        <w:t xml:space="preserve"> </w:t>
      </w:r>
      <w:r>
        <w:t>the participan</w:t>
      </w:r>
      <w:r w:rsidR="005B1305">
        <w:t>ts, "and we received the money.”</w:t>
      </w:r>
      <w:r w:rsidR="005B1305">
        <w:rPr>
          <w:rStyle w:val="FootnoteReference"/>
        </w:rPr>
        <w:footnoteReference w:id="50"/>
      </w:r>
      <w:r w:rsidR="00F02034">
        <w:rPr>
          <w:sz w:val="11"/>
          <w:szCs w:val="11"/>
        </w:rPr>
        <w:t xml:space="preserve"> </w:t>
      </w:r>
    </w:p>
    <w:p w14:paraId="6F3521EC" w14:textId="77777777" w:rsidR="007F1235" w:rsidRDefault="00C23951" w:rsidP="009C065B">
      <w:r>
        <w:t>The reasons for placing hard-won resources at the disposal of the British</w:t>
      </w:r>
      <w:r w:rsidR="00F02034">
        <w:t xml:space="preserve"> </w:t>
      </w:r>
      <w:r>
        <w:t>war effort would appear to have been extraordinarily important to those</w:t>
      </w:r>
      <w:r w:rsidR="00F02034">
        <w:t xml:space="preserve"> </w:t>
      </w:r>
      <w:r>
        <w:t>involved. All knew how difficult it was to obtain a ship. We must keep in</w:t>
      </w:r>
      <w:r w:rsidR="00F02034">
        <w:t xml:space="preserve"> </w:t>
      </w:r>
      <w:r>
        <w:t>mind Tsameret's contention that despite Italy's entry into the war, it was still</w:t>
      </w:r>
      <w:r w:rsidR="00F02034">
        <w:t xml:space="preserve"> </w:t>
      </w:r>
      <w:r>
        <w:t>possible to go on with illegal sailings, and other groups had continued to</w:t>
      </w:r>
      <w:r w:rsidR="00F02034">
        <w:t xml:space="preserve"> </w:t>
      </w:r>
      <w:r>
        <w:t>operate in Europe. The JD</w:t>
      </w:r>
      <w:r w:rsidR="007F1235">
        <w:t>C was prepared to go on, and th</w:t>
      </w:r>
      <w:r>
        <w:t>e Zionist organizations</w:t>
      </w:r>
      <w:r w:rsidR="00F02034">
        <w:t xml:space="preserve"> </w:t>
      </w:r>
      <w:r>
        <w:t>in New York demanded that the Kladovo group be taken out or</w:t>
      </w:r>
      <w:r w:rsidR="00F02034">
        <w:t xml:space="preserve"> </w:t>
      </w:r>
      <w:r>
        <w:t>the money returned.</w:t>
      </w:r>
      <w:r w:rsidR="00F02034">
        <w:t xml:space="preserve"> </w:t>
      </w:r>
    </w:p>
    <w:p w14:paraId="7504747B" w14:textId="77777777" w:rsidR="007F1235" w:rsidRDefault="00C23951" w:rsidP="009C065B">
      <w:r>
        <w:t>Eliyahu Golomb, as head of the Haganah, was responsible both for aliyah</w:t>
      </w:r>
      <w:r w:rsidR="00F02034">
        <w:t xml:space="preserve"> </w:t>
      </w:r>
      <w:r>
        <w:t>bet and for cooperation with the British war effort. Thus, two different and</w:t>
      </w:r>
      <w:r w:rsidR="00F02034">
        <w:t xml:space="preserve"> </w:t>
      </w:r>
      <w:r>
        <w:t>opposing strategies were carried out under the same institutional framework,</w:t>
      </w:r>
      <w:r w:rsidR="00F02034">
        <w:t xml:space="preserve"> </w:t>
      </w:r>
      <w:r>
        <w:t xml:space="preserve">and the sale of the </w:t>
      </w:r>
      <w:r>
        <w:rPr>
          <w:i/>
          <w:iCs/>
        </w:rPr>
        <w:t xml:space="preserve">Darien </w:t>
      </w:r>
      <w:r>
        <w:t>exposed the areas in which the two strategies were</w:t>
      </w:r>
      <w:r w:rsidR="00F02034">
        <w:t xml:space="preserve"> </w:t>
      </w:r>
      <w:r>
        <w:t>most in conflict with each other. Was it indeed possible to carry out both sets</w:t>
      </w:r>
      <w:r w:rsidR="00F02034">
        <w:t xml:space="preserve"> </w:t>
      </w:r>
      <w:r>
        <w:t>of goals, which served such opposing interests? Can we conclude that Yehuda</w:t>
      </w:r>
      <w:r w:rsidR="00F02034">
        <w:t xml:space="preserve"> </w:t>
      </w:r>
      <w:r>
        <w:t>Arazi and Zvi Yehieli were working against each other in pressing for their</w:t>
      </w:r>
      <w:r w:rsidR="00F02034">
        <w:t xml:space="preserve"> </w:t>
      </w:r>
      <w:r>
        <w:t>respective priorities? It would seem that the use of the ships for military</w:t>
      </w:r>
      <w:r w:rsidR="00F02034">
        <w:t xml:space="preserve"> </w:t>
      </w:r>
      <w:r>
        <w:t>purposes endangered the refugees, endangered the ships themselves</w:t>
      </w:r>
      <w:r w:rsidR="007F1235">
        <w:t xml:space="preserve"> </w:t>
      </w:r>
      <w:r>
        <w:t>-</w:t>
      </w:r>
      <w:r w:rsidR="007F1235">
        <w:t xml:space="preserve"> </w:t>
      </w:r>
      <w:r>
        <w:t>so difficult</w:t>
      </w:r>
      <w:r w:rsidR="00F02034">
        <w:t xml:space="preserve"> </w:t>
      </w:r>
      <w:r>
        <w:t>to acquire</w:t>
      </w:r>
      <w:r w:rsidR="007F1235">
        <w:t xml:space="preserve"> </w:t>
      </w:r>
      <w:r>
        <w:t>-and could result in German termination of Jewish</w:t>
      </w:r>
      <w:r w:rsidR="00F02034">
        <w:t xml:space="preserve"> </w:t>
      </w:r>
      <w:r>
        <w:t>emigration.</w:t>
      </w:r>
    </w:p>
    <w:p w14:paraId="756ABD68" w14:textId="77777777" w:rsidR="007F1235" w:rsidRDefault="00C23951" w:rsidP="009C065B">
      <w:pPr>
        <w:rPr>
          <w:i/>
          <w:iCs/>
        </w:rPr>
      </w:pPr>
      <w:r>
        <w:t>According to the testimony of former Mossad members, they were aware</w:t>
      </w:r>
      <w:r w:rsidR="00F02034">
        <w:t xml:space="preserve"> </w:t>
      </w:r>
      <w:r>
        <w:t>of these dilemmas; nevertheless, they chose the path of a dual strategy. The</w:t>
      </w:r>
      <w:r w:rsidR="00F02034">
        <w:t xml:space="preserve"> </w:t>
      </w:r>
      <w:r>
        <w:t>principle that guided them in approaching any conflict between the two policies</w:t>
      </w:r>
      <w:r w:rsidR="00F02034">
        <w:t xml:space="preserve"> </w:t>
      </w:r>
      <w:r>
        <w:t>was the one Katznelson had formulated: to give priority to rescue of</w:t>
      </w:r>
      <w:r w:rsidR="00F02034">
        <w:t xml:space="preserve"> </w:t>
      </w:r>
      <w:r>
        <w:t>Jews.</w:t>
      </w:r>
      <w:r w:rsidR="007F1235">
        <w:rPr>
          <w:rStyle w:val="FootnoteReference"/>
        </w:rPr>
        <w:footnoteReference w:id="51"/>
      </w:r>
      <w:r>
        <w:rPr>
          <w:sz w:val="10"/>
          <w:szCs w:val="10"/>
        </w:rPr>
        <w:t xml:space="preserve"> </w:t>
      </w:r>
      <w:r>
        <w:t xml:space="preserve">But did this principle in fact guide the decision to sell the </w:t>
      </w:r>
      <w:r>
        <w:rPr>
          <w:i/>
          <w:iCs/>
        </w:rPr>
        <w:t xml:space="preserve">Darien </w:t>
      </w:r>
      <w:r>
        <w:t>to</w:t>
      </w:r>
      <w:r w:rsidR="00F02034">
        <w:t xml:space="preserve"> </w:t>
      </w:r>
      <w:r>
        <w:t>the British in July 1940? Or should we ask the question already about the</w:t>
      </w:r>
      <w:r w:rsidR="00F02034">
        <w:t xml:space="preserve"> </w:t>
      </w:r>
      <w:r>
        <w:t>decision to halt the emigration of the Kladovo group? The events may lead</w:t>
      </w:r>
      <w:r w:rsidR="00F02034">
        <w:t xml:space="preserve"> </w:t>
      </w:r>
      <w:r>
        <w:t>to a conclusion that the awareness of the dual strategy was clearly formulated</w:t>
      </w:r>
      <w:r w:rsidR="00F02034">
        <w:t xml:space="preserve"> </w:t>
      </w:r>
      <w:r>
        <w:t>at a later stage, when Mossad members had to explain to themselves why</w:t>
      </w:r>
      <w:r w:rsidR="00F02034">
        <w:t xml:space="preserve"> </w:t>
      </w:r>
      <w:r>
        <w:t xml:space="preserve">they were ready to give up the </w:t>
      </w:r>
      <w:r>
        <w:rPr>
          <w:i/>
          <w:iCs/>
        </w:rPr>
        <w:t>Darien.</w:t>
      </w:r>
      <w:r w:rsidR="00F02034">
        <w:rPr>
          <w:i/>
          <w:iCs/>
        </w:rPr>
        <w:t xml:space="preserve"> </w:t>
      </w:r>
    </w:p>
    <w:p w14:paraId="2E66E0F1" w14:textId="77777777" w:rsidR="007F1235" w:rsidRDefault="00C23951" w:rsidP="009C065B">
      <w:r>
        <w:t>The ship changed hands sometime in July. On July 15, Shind wrote to</w:t>
      </w:r>
      <w:r w:rsidR="00F02034">
        <w:t xml:space="preserve"> </w:t>
      </w:r>
      <w:r>
        <w:t xml:space="preserve">Tsameret: </w:t>
      </w:r>
      <w:r w:rsidR="007F1235">
        <w:t>“</w:t>
      </w:r>
      <w:r>
        <w:t>The arrangements to transfer the ship here [to Alexandria] are</w:t>
      </w:r>
      <w:r w:rsidR="00F02034">
        <w:t xml:space="preserve"> </w:t>
      </w:r>
      <w:r>
        <w:t>complete. We have been given the funds. Await further details and the name</w:t>
      </w:r>
      <w:r w:rsidR="00F02034">
        <w:t xml:space="preserve"> </w:t>
      </w:r>
      <w:r>
        <w:t>of the ship's agent. Continue [further] contacts with 'Ovdim'</w:t>
      </w:r>
      <w:r w:rsidR="007F1235">
        <w:t xml:space="preserve"> </w:t>
      </w:r>
      <w:r>
        <w:t>-</w:t>
      </w:r>
      <w:r w:rsidR="007F1235">
        <w:t xml:space="preserve"> </w:t>
      </w:r>
      <w:r>
        <w:t>Yehuda Arazi.</w:t>
      </w:r>
      <w:r w:rsidR="007F1235">
        <w:t>”</w:t>
      </w:r>
      <w:r w:rsidR="007F1235">
        <w:rPr>
          <w:rStyle w:val="FootnoteReference"/>
        </w:rPr>
        <w:footnoteReference w:id="52"/>
      </w:r>
      <w:r w:rsidR="007F1235">
        <w:t xml:space="preserve"> </w:t>
      </w:r>
      <w:r>
        <w:t>This cable was the final authorization that completed the transfer of</w:t>
      </w:r>
      <w:r w:rsidR="00F02034">
        <w:t xml:space="preserve"> </w:t>
      </w:r>
      <w:r>
        <w:t xml:space="preserve">the </w:t>
      </w:r>
      <w:r>
        <w:rPr>
          <w:i/>
          <w:iCs/>
        </w:rPr>
        <w:t xml:space="preserve">Darien </w:t>
      </w:r>
      <w:r>
        <w:t>to the liaison group</w:t>
      </w:r>
      <w:r w:rsidR="007F1235">
        <w:t xml:space="preserve"> </w:t>
      </w:r>
      <w:r>
        <w:t>-</w:t>
      </w:r>
      <w:r w:rsidR="007F1235">
        <w:t xml:space="preserve"> </w:t>
      </w:r>
      <w:r>
        <w:t>to Yehuda Arazi. Tsameret wanted to pay</w:t>
      </w:r>
      <w:r w:rsidR="00F02034">
        <w:t xml:space="preserve"> </w:t>
      </w:r>
      <w:r>
        <w:t xml:space="preserve">off the debts remaining from the previous arrangements for the </w:t>
      </w:r>
      <w:r>
        <w:rPr>
          <w:i/>
          <w:iCs/>
        </w:rPr>
        <w:t xml:space="preserve">Darien, </w:t>
      </w:r>
      <w:r>
        <w:t>which</w:t>
      </w:r>
      <w:r w:rsidR="00F02034">
        <w:t xml:space="preserve"> </w:t>
      </w:r>
      <w:r>
        <w:t>consisted of money owed to their agent Victor Meyer and to the Jewish</w:t>
      </w:r>
      <w:r w:rsidR="00F02034">
        <w:t xml:space="preserve"> </w:t>
      </w:r>
      <w:r>
        <w:t>community members in Athens who had supported the aliyah bet activity</w:t>
      </w:r>
      <w:r w:rsidR="00F02034">
        <w:t xml:space="preserve"> </w:t>
      </w:r>
      <w:r w:rsidR="007F1235">
        <w:t xml:space="preserve">from the start. He was informed </w:t>
      </w:r>
      <w:r>
        <w:t xml:space="preserve">by Shind that a representative of the Atid Company would arrive to take charge of the </w:t>
      </w:r>
      <w:r>
        <w:rPr>
          <w:i/>
          <w:iCs/>
        </w:rPr>
        <w:t xml:space="preserve">Darien </w:t>
      </w:r>
      <w:r>
        <w:t>and that he would be</w:t>
      </w:r>
      <w:r w:rsidR="00F02034">
        <w:t xml:space="preserve"> </w:t>
      </w:r>
      <w:r>
        <w:t>empowered to clear up the debts to Meyer. Thereafter, the Atid Company</w:t>
      </w:r>
      <w:r w:rsidR="00F02034">
        <w:t xml:space="preserve"> </w:t>
      </w:r>
      <w:r>
        <w:t>would be respo</w:t>
      </w:r>
      <w:r w:rsidR="007F1235">
        <w:t>nsible for operating the ship.</w:t>
      </w:r>
      <w:r w:rsidR="007F1235">
        <w:rPr>
          <w:rStyle w:val="FootnoteReference"/>
        </w:rPr>
        <w:footnoteReference w:id="53"/>
      </w:r>
      <w:r w:rsidR="00F02034">
        <w:t xml:space="preserve"> </w:t>
      </w:r>
    </w:p>
    <w:p w14:paraId="3DFE1F51" w14:textId="77777777" w:rsidR="007F1235" w:rsidRDefault="00C23951" w:rsidP="009C065B">
      <w:r>
        <w:t xml:space="preserve">The </w:t>
      </w:r>
      <w:r>
        <w:rPr>
          <w:i/>
          <w:iCs/>
        </w:rPr>
        <w:t xml:space="preserve">Darien's </w:t>
      </w:r>
      <w:r>
        <w:t>transfer in effect marked the end of another stage in the</w:t>
      </w:r>
      <w:r w:rsidR="00F02034">
        <w:t xml:space="preserve"> </w:t>
      </w:r>
      <w:r>
        <w:t>Kladovo affair. In June, Spitzer obtained the permission of the Yugoslavian</w:t>
      </w:r>
      <w:r w:rsidR="00F02034">
        <w:t xml:space="preserve"> </w:t>
      </w:r>
      <w:r>
        <w:t>government to land the refugees who were still on board the riverboats in a</w:t>
      </w:r>
      <w:r w:rsidR="00F02034">
        <w:t xml:space="preserve"> </w:t>
      </w:r>
      <w:r>
        <w:t>tent camp in Kladovo. This permission was granted based on the commitment</w:t>
      </w:r>
      <w:r w:rsidR="00F02034">
        <w:t xml:space="preserve"> </w:t>
      </w:r>
      <w:r>
        <w:t>by the Jewish Agency to bring the refugees to Palestine as legal immigrants.</w:t>
      </w:r>
      <w:r w:rsidR="00F02034">
        <w:t xml:space="preserve"> </w:t>
      </w:r>
      <w:r>
        <w:t>Until such time, the JDC was prepared to pay for their upkeep.</w:t>
      </w:r>
      <w:r w:rsidR="00F02034">
        <w:t xml:space="preserve"> </w:t>
      </w:r>
    </w:p>
    <w:p w14:paraId="13BD7B65" w14:textId="73159023" w:rsidR="007F1235" w:rsidRDefault="00C23951" w:rsidP="007F1235">
      <w:pPr>
        <w:pStyle w:val="Heading1"/>
      </w:pPr>
      <w:r>
        <w:t>The Jewish Agency, the Yugoslavian Communities,</w:t>
      </w:r>
      <w:r w:rsidR="007F1235">
        <w:br/>
      </w:r>
      <w:r>
        <w:t>and the JOC Search for a Solution</w:t>
      </w:r>
      <w:r w:rsidR="00F02034">
        <w:t xml:space="preserve"> </w:t>
      </w:r>
    </w:p>
    <w:p w14:paraId="60912BD2" w14:textId="10E60512" w:rsidR="00320953" w:rsidRDefault="00C23951" w:rsidP="009C065B">
      <w:r>
        <w:t>The Jewish Agency pursued two different paths to aid the Kladovo group. It</w:t>
      </w:r>
      <w:r w:rsidR="00F02034">
        <w:t xml:space="preserve"> </w:t>
      </w:r>
      <w:r>
        <w:t>attempted to obtain immigrant certificates for the refugees to give them legal</w:t>
      </w:r>
      <w:r w:rsidR="00F02034">
        <w:t xml:space="preserve"> </w:t>
      </w:r>
      <w:r>
        <w:t>status, and it approached the Zionist organizations to provide funds for the</w:t>
      </w:r>
      <w:r w:rsidR="00F02034">
        <w:t xml:space="preserve"> </w:t>
      </w:r>
      <w:r>
        <w:t>refugees</w:t>
      </w:r>
      <w:r w:rsidR="00320953">
        <w:t>’</w:t>
      </w:r>
      <w:r>
        <w:t xml:space="preserve"> maintenance. The Agency encountered an inflexible attitude among</w:t>
      </w:r>
      <w:r w:rsidR="00F02034">
        <w:t xml:space="preserve"> </w:t>
      </w:r>
      <w:r>
        <w:t>the British authorities on the subject of authorization for the immigrants. The</w:t>
      </w:r>
      <w:r w:rsidR="00F02034">
        <w:t xml:space="preserve"> </w:t>
      </w:r>
      <w:r>
        <w:t>pretext for the British refusal to admit the group was that it contained fifth</w:t>
      </w:r>
      <w:r w:rsidR="00F02034">
        <w:t xml:space="preserve"> </w:t>
      </w:r>
      <w:r>
        <w:t>columnists. The agency's immigration people and Moshe Shertok had unsuccessfully</w:t>
      </w:r>
      <w:r w:rsidR="00F02034">
        <w:t xml:space="preserve"> </w:t>
      </w:r>
      <w:r>
        <w:t>applied to the Mandatory administration for permits for</w:t>
      </w:r>
      <w:r w:rsidR="00320953">
        <w:t xml:space="preserve"> a part </w:t>
      </w:r>
      <w:r>
        <w:t>of the group during the winter of 1940 when it became clear that they would</w:t>
      </w:r>
      <w:r w:rsidR="00F02034">
        <w:t xml:space="preserve"> </w:t>
      </w:r>
      <w:r>
        <w:t>have to spend the winter on the river. Appeals to London brought no result.</w:t>
      </w:r>
      <w:r w:rsidR="00F02034">
        <w:t xml:space="preserve"> </w:t>
      </w:r>
      <w:r>
        <w:t>In May and June, Eliezer Kaplan, who had always opposed aliyah bet, backed</w:t>
      </w:r>
      <w:r w:rsidR="00F02034">
        <w:t xml:space="preserve"> </w:t>
      </w:r>
      <w:r>
        <w:t xml:space="preserve">the plan to buy the </w:t>
      </w:r>
      <w:r>
        <w:rPr>
          <w:i/>
          <w:iCs/>
        </w:rPr>
        <w:t xml:space="preserve">Darien </w:t>
      </w:r>
      <w:r>
        <w:t>and proposed to help pay for it out of Jewish</w:t>
      </w:r>
      <w:r w:rsidR="00F02034">
        <w:t xml:space="preserve"> </w:t>
      </w:r>
      <w:r>
        <w:t>Agency funds to match those given by the JDC.</w:t>
      </w:r>
      <w:r w:rsidR="00F02034">
        <w:t xml:space="preserve"> </w:t>
      </w:r>
    </w:p>
    <w:p w14:paraId="2B981928" w14:textId="77777777" w:rsidR="00320953" w:rsidRDefault="00C23951" w:rsidP="009C065B">
      <w:pPr>
        <w:rPr>
          <w:sz w:val="11"/>
          <w:szCs w:val="11"/>
        </w:rPr>
      </w:pPr>
      <w:r>
        <w:t>In June, Shertok reported that there was still no agreement in London to</w:t>
      </w:r>
      <w:r w:rsidR="00F02034">
        <w:t xml:space="preserve"> </w:t>
      </w:r>
      <w:r>
        <w:t>permit the refugees to enter the country. The Agency sent an official letter</w:t>
      </w:r>
      <w:r w:rsidR="00F02034">
        <w:t xml:space="preserve"> </w:t>
      </w:r>
      <w:r>
        <w:t>to Spitz</w:t>
      </w:r>
      <w:r w:rsidR="00320953">
        <w:t>e</w:t>
      </w:r>
      <w:r>
        <w:t>r guaranteeing eventual entry to the Kladovo group, but there was</w:t>
      </w:r>
      <w:r w:rsidR="00F02034">
        <w:t xml:space="preserve"> </w:t>
      </w:r>
      <w:r>
        <w:t>n</w:t>
      </w:r>
      <w:r w:rsidR="00320953">
        <w:t>o British confirmation of this.</w:t>
      </w:r>
      <w:r w:rsidR="00320953">
        <w:rPr>
          <w:rStyle w:val="FootnoteReference"/>
        </w:rPr>
        <w:footnoteReference w:id="54"/>
      </w:r>
      <w:r>
        <w:rPr>
          <w:sz w:val="11"/>
          <w:szCs w:val="11"/>
        </w:rPr>
        <w:t xml:space="preserve"> </w:t>
      </w:r>
      <w:r>
        <w:t>Shertok and Golomb pressed their people</w:t>
      </w:r>
      <w:r w:rsidR="00F02034">
        <w:t xml:space="preserve"> </w:t>
      </w:r>
      <w:r>
        <w:t xml:space="preserve">in London to make a most urgent </w:t>
      </w:r>
      <w:r w:rsidR="00320953">
        <w:t>plea on behalf of the refugees.</w:t>
      </w:r>
      <w:r w:rsidR="00320953">
        <w:rPr>
          <w:rStyle w:val="FootnoteReference"/>
        </w:rPr>
        <w:footnoteReference w:id="55"/>
      </w:r>
      <w:r w:rsidR="00F02034">
        <w:rPr>
          <w:sz w:val="11"/>
          <w:szCs w:val="11"/>
        </w:rPr>
        <w:t xml:space="preserve"> </w:t>
      </w:r>
    </w:p>
    <w:p w14:paraId="673D663E" w14:textId="77777777" w:rsidR="00320953" w:rsidRDefault="00C23951" w:rsidP="009C065B">
      <w:r>
        <w:t>During the summer of 1940 a few certificates were issued, primarily due</w:t>
      </w:r>
      <w:r w:rsidR="00F02034">
        <w:t xml:space="preserve"> </w:t>
      </w:r>
      <w:r>
        <w:t>to efforts of relatives of Individuals in the Kladovo group in Palestine. In</w:t>
      </w:r>
      <w:r w:rsidR="00F02034">
        <w:t xml:space="preserve"> </w:t>
      </w:r>
      <w:r>
        <w:t>March 1941, four groups of 111 children and 96 adults were allowed to enter</w:t>
      </w:r>
      <w:r w:rsidR="00F02034">
        <w:t xml:space="preserve"> </w:t>
      </w:r>
      <w:r>
        <w:t>the country under the Youth Aliyah framework and with other certificates.</w:t>
      </w:r>
      <w:r w:rsidR="00F02034">
        <w:t xml:space="preserve"> </w:t>
      </w:r>
      <w:r>
        <w:t>They traveled via Bulgaria, Turkey, and Syria. These were the sole survivors</w:t>
      </w:r>
      <w:r w:rsidR="00F02034">
        <w:t xml:space="preserve"> </w:t>
      </w:r>
      <w:r>
        <w:t>of the Kladovo group. The Jewish Agency was unable to bring the rest of</w:t>
      </w:r>
      <w:r w:rsidR="00F02034">
        <w:t xml:space="preserve"> </w:t>
      </w:r>
      <w:r>
        <w:t>them to Palestine legally. It failed to keep up a relentless campaign on their</w:t>
      </w:r>
      <w:r w:rsidR="00F02034">
        <w:t xml:space="preserve"> </w:t>
      </w:r>
      <w:r>
        <w:t>behalf, and appealed to the British authorities only intermittently, whenever</w:t>
      </w:r>
      <w:r w:rsidR="00F02034">
        <w:t xml:space="preserve"> </w:t>
      </w:r>
      <w:r>
        <w:t>the Mossad encountered setbacks in its own attempts to bring the group out.</w:t>
      </w:r>
      <w:r w:rsidR="00F02034">
        <w:t xml:space="preserve"> </w:t>
      </w:r>
      <w:r>
        <w:t>In effect, the Agency relied upon illegal immigration to solve the Kladovo</w:t>
      </w:r>
      <w:r w:rsidR="00F02034">
        <w:t xml:space="preserve"> </w:t>
      </w:r>
      <w:r>
        <w:t>problem.</w:t>
      </w:r>
    </w:p>
    <w:p w14:paraId="3DBDF4E2" w14:textId="77777777" w:rsidR="00320953" w:rsidRDefault="00C23951" w:rsidP="009C065B">
      <w:r>
        <w:t>The Yugoslavian communities and the JDC, by providing funding, made</w:t>
      </w:r>
      <w:r w:rsidR="00F02034">
        <w:t xml:space="preserve"> </w:t>
      </w:r>
      <w:r>
        <w:t>it possible for the group to remain in Yugoslavia. Yugoslavia was one of the</w:t>
      </w:r>
      <w:r w:rsidR="00F02034">
        <w:t xml:space="preserve"> </w:t>
      </w:r>
      <w:r>
        <w:t>major way stations for Jewish refugees en route to Palestine, and the Yugoslavian Jewish communities bore the brunt of the effort to assist them. In</w:t>
      </w:r>
      <w:r w:rsidR="00F02034">
        <w:t xml:space="preserve"> </w:t>
      </w:r>
      <w:r>
        <w:t>this, they demonstrated commendable solidarity with their fellow Jews. The</w:t>
      </w:r>
      <w:r w:rsidR="00F02034">
        <w:t xml:space="preserve"> </w:t>
      </w:r>
      <w:r>
        <w:t>government, in response to British pressure, continued to demand that the</w:t>
      </w:r>
      <w:r w:rsidR="00F02034">
        <w:t xml:space="preserve"> </w:t>
      </w:r>
      <w:r>
        <w:t>refugees leave the country; but at the same time, the authorities were sensitive</w:t>
      </w:r>
      <w:r w:rsidR="00F02034">
        <w:t xml:space="preserve"> </w:t>
      </w:r>
      <w:r>
        <w:t xml:space="preserve">to the fate of the refugees and to the </w:t>
      </w:r>
      <w:r w:rsidR="00320953">
        <w:t>position of Yugoslavian Jewry.</w:t>
      </w:r>
      <w:r w:rsidR="00320953">
        <w:rPr>
          <w:rStyle w:val="FootnoteReference"/>
        </w:rPr>
        <w:footnoteReference w:id="56"/>
      </w:r>
      <w:r>
        <w:t xml:space="preserve"> Spitzer</w:t>
      </w:r>
      <w:r w:rsidR="00F02034">
        <w:t xml:space="preserve"> </w:t>
      </w:r>
      <w:r>
        <w:t>himself was tireless in his efforts to obtain assistance for the refugees.</w:t>
      </w:r>
      <w:r w:rsidR="00F02034">
        <w:t xml:space="preserve"> </w:t>
      </w:r>
    </w:p>
    <w:p w14:paraId="2BA214FC" w14:textId="77777777" w:rsidR="00320953" w:rsidRDefault="00C23951" w:rsidP="009C065B">
      <w:r>
        <w:t>Concern for the Kladovo group was especially great because of the living</w:t>
      </w:r>
      <w:r w:rsidR="00F02034">
        <w:t xml:space="preserve"> </w:t>
      </w:r>
      <w:r>
        <w:t>conditions they had to endure. Inadequate hygienic conditions led to disease</w:t>
      </w:r>
      <w:r w:rsidR="00F02034">
        <w:t xml:space="preserve"> </w:t>
      </w:r>
      <w:r>
        <w:t>both in the cold winter months and during the hot summer. The situation</w:t>
      </w:r>
      <w:r w:rsidR="00F02034">
        <w:t xml:space="preserve"> </w:t>
      </w:r>
      <w:r>
        <w:t>improved somewhat after July 1940, when the refugees were permitted to set</w:t>
      </w:r>
      <w:r w:rsidR="00F02034">
        <w:t xml:space="preserve"> </w:t>
      </w:r>
      <w:r>
        <w:t>up camp on shore. In September, they were transferred to the town of Sabac</w:t>
      </w:r>
      <w:r w:rsidR="00F02034">
        <w:t xml:space="preserve"> </w:t>
      </w:r>
      <w:r>
        <w:t>on the Sava river, 250 kilometers northwest of Kladovo, and farther away</w:t>
      </w:r>
      <w:r w:rsidR="00F02034">
        <w:t xml:space="preserve"> </w:t>
      </w:r>
      <w:r>
        <w:t>from the Black Sea ports. There the refugees lived in solid buildings and were</w:t>
      </w:r>
      <w:r w:rsidR="00F02034">
        <w:t xml:space="preserve"> </w:t>
      </w:r>
      <w:r>
        <w:t>able to organize a more orderly social and cultural life. Funds were scarce,</w:t>
      </w:r>
      <w:r w:rsidR="00F02034">
        <w:t xml:space="preserve"> </w:t>
      </w:r>
      <w:r>
        <w:t>and in reports to the JDC Spitzer noted that the Jewish community had spent</w:t>
      </w:r>
      <w:r w:rsidR="00F02034">
        <w:t xml:space="preserve"> </w:t>
      </w:r>
      <w:r>
        <w:t>12.5 million dinars ($625,000) from January to December 1940 to maintain</w:t>
      </w:r>
      <w:r w:rsidR="00F02034">
        <w:t xml:space="preserve"> </w:t>
      </w:r>
      <w:r>
        <w:t>the refugee group. Aid for all the refugees in Yugoslavia totaled 30 million</w:t>
      </w:r>
      <w:r w:rsidR="00F02034">
        <w:t xml:space="preserve"> </w:t>
      </w:r>
      <w:r>
        <w:t>dinars, half of which had been raised locally. Spitzer wrote to the JDC:</w:t>
      </w:r>
      <w:r w:rsidR="00F02034">
        <w:t xml:space="preserve"> </w:t>
      </w:r>
    </w:p>
    <w:p w14:paraId="56372B9F" w14:textId="6416B36C" w:rsidR="00320953" w:rsidRDefault="00C23951" w:rsidP="00320953">
      <w:pPr>
        <w:pStyle w:val="subtext"/>
        <w:rPr>
          <w:sz w:val="8"/>
          <w:szCs w:val="8"/>
        </w:rPr>
      </w:pPr>
      <w:r>
        <w:t>We will need $55,000 per month. We leave it to you to determine how much</w:t>
      </w:r>
      <w:r w:rsidR="00F02034">
        <w:t xml:space="preserve"> </w:t>
      </w:r>
      <w:r>
        <w:t>a small community can raise on its own for these purposes. In Yugoslavia</w:t>
      </w:r>
      <w:r w:rsidR="00F02034">
        <w:t xml:space="preserve"> </w:t>
      </w:r>
      <w:r>
        <w:t>there are 70,000 Jews. If we assume that we can raise half of the amount</w:t>
      </w:r>
      <w:r w:rsidR="00F02034">
        <w:t xml:space="preserve"> </w:t>
      </w:r>
      <w:r>
        <w:t>locally, that means that each family must contribute five dollars a month. This</w:t>
      </w:r>
      <w:r w:rsidR="00F02034">
        <w:t xml:space="preserve"> </w:t>
      </w:r>
      <w:r>
        <w:t>is a very large sum.</w:t>
      </w:r>
      <w:r w:rsidR="00D14679">
        <w:rPr>
          <w:rStyle w:val="FootnoteReference"/>
        </w:rPr>
        <w:footnoteReference w:id="57"/>
      </w:r>
    </w:p>
    <w:p w14:paraId="02E50949" w14:textId="07F8E163" w:rsidR="00D14679" w:rsidRDefault="00C23951" w:rsidP="009C065B">
      <w:r>
        <w:t>The JDC, the prime source of funds for maintenance of the group, demonstrated</w:t>
      </w:r>
      <w:r w:rsidR="00F02034">
        <w:t xml:space="preserve"> </w:t>
      </w:r>
      <w:r w:rsidR="00320953">
        <w:t>a certain ambivalence.</w:t>
      </w:r>
      <w:r w:rsidR="00320953">
        <w:rPr>
          <w:rStyle w:val="FootnoteReference"/>
        </w:rPr>
        <w:footnoteReference w:id="58"/>
      </w:r>
      <w:r>
        <w:t xml:space="preserve"> Formally, the JDC was opposed to illegal</w:t>
      </w:r>
      <w:r w:rsidR="00F02034">
        <w:t xml:space="preserve"> </w:t>
      </w:r>
      <w:r>
        <w:t>immigration, but in some sense it was forced to take such a position. It was</w:t>
      </w:r>
      <w:r w:rsidR="00F02034">
        <w:t xml:space="preserve"> </w:t>
      </w:r>
      <w:r>
        <w:t>an official organization recognized by the United States government, and it</w:t>
      </w:r>
      <w:r w:rsidR="00F02034">
        <w:t xml:space="preserve"> </w:t>
      </w:r>
      <w:r>
        <w:t>wished to cooperate with the British in refugee aid committees. During the</w:t>
      </w:r>
      <w:r w:rsidR="00F02034">
        <w:t xml:space="preserve"> </w:t>
      </w:r>
      <w:r>
        <w:t>course of 1939, the attitude of the JDC to aliyah bet developed and led to</w:t>
      </w:r>
      <w:r w:rsidR="00F02034">
        <w:t xml:space="preserve"> </w:t>
      </w:r>
      <w:r>
        <w:t>direct support of it as a way to save thousands of Jews from the Reich. At</w:t>
      </w:r>
      <w:r w:rsidR="00F02034">
        <w:t xml:space="preserve"> </w:t>
      </w:r>
      <w:r>
        <w:t>first, the JDC assisted the refugees only through the agency of the Jewish</w:t>
      </w:r>
      <w:r w:rsidR="00F02034">
        <w:t xml:space="preserve"> </w:t>
      </w:r>
      <w:r>
        <w:t>communities where they found shelter. When the war started, the JDC received</w:t>
      </w:r>
      <w:r w:rsidR="00F02034">
        <w:t xml:space="preserve"> </w:t>
      </w:r>
      <w:r>
        <w:t>an ever-growing number of appeals for assistance from groups unable</w:t>
      </w:r>
      <w:r w:rsidR="00F02034">
        <w:t xml:space="preserve"> </w:t>
      </w:r>
      <w:r>
        <w:t>to continue their journey. The host communities wanted the refugees to leave</w:t>
      </w:r>
      <w:r w:rsidR="00F02034">
        <w:t xml:space="preserve"> </w:t>
      </w:r>
      <w:r>
        <w:t>as soon as possible, for they were a drain on local resources and their prolonged</w:t>
      </w:r>
      <w:r w:rsidR="00F02034">
        <w:t xml:space="preserve"> </w:t>
      </w:r>
      <w:r>
        <w:t>stay was likely to have adverse effects on the attitude of the governments</w:t>
      </w:r>
      <w:r w:rsidR="00F02034">
        <w:t xml:space="preserve"> </w:t>
      </w:r>
      <w:r>
        <w:t>concerned.</w:t>
      </w:r>
    </w:p>
    <w:p w14:paraId="59C078B5" w14:textId="77777777" w:rsidR="00D14679" w:rsidRDefault="00C23951" w:rsidP="009C065B">
      <w:r>
        <w:t>In this situation, the JDC was called upon to relieve the budgetary and</w:t>
      </w:r>
      <w:r w:rsidR="00F02034">
        <w:t xml:space="preserve"> </w:t>
      </w:r>
      <w:r>
        <w:t>other pressures on the communities by granting assistance both to the refugee</w:t>
      </w:r>
      <w:r w:rsidR="00F02034">
        <w:t xml:space="preserve"> </w:t>
      </w:r>
      <w:r>
        <w:t>groups on their way to Palestine and to the aliyah bet organizers. It helped</w:t>
      </w:r>
      <w:r w:rsidR="00F02034">
        <w:t xml:space="preserve"> </w:t>
      </w:r>
      <w:r>
        <w:t>in the acquisition of ships, and gave aid to the Mossad, the Revisionists, as</w:t>
      </w:r>
      <w:r w:rsidR="00F02034">
        <w:t xml:space="preserve"> </w:t>
      </w:r>
      <w:r>
        <w:t>well as to Storfer. The JDC determined the level of aid to be given to each</w:t>
      </w:r>
      <w:r w:rsidR="00F02034">
        <w:t xml:space="preserve"> </w:t>
      </w:r>
      <w:r>
        <w:t>of these groups according to its judgment of the soundness of each one. That</w:t>
      </w:r>
      <w:r w:rsidR="00F02034">
        <w:t xml:space="preserve"> </w:t>
      </w:r>
      <w:r>
        <w:t>was the instruction it gave to its European representatives, Morris Tropper and Joseph Schwartz, in early 1940. They were asked to follow up and determine</w:t>
      </w:r>
      <w:r w:rsidR="00F02034">
        <w:t xml:space="preserve"> </w:t>
      </w:r>
      <w:r>
        <w:t>whether the JDC's funds were indeed being used for their stated</w:t>
      </w:r>
      <w:r w:rsidR="00F02034">
        <w:t xml:space="preserve"> </w:t>
      </w:r>
      <w:r>
        <w:t>purpose and whether departures of refugee groups were in fact taking place.</w:t>
      </w:r>
      <w:r w:rsidR="00F02034">
        <w:t xml:space="preserve"> </w:t>
      </w:r>
      <w:r>
        <w:t>In 1940, the JDC was having a difficult time raising funds, and it had to</w:t>
      </w:r>
      <w:r w:rsidR="00F02034">
        <w:t xml:space="preserve"> </w:t>
      </w:r>
      <w:r>
        <w:t>tighten its already inadequate budget. It was forced to borrow on the strength</w:t>
      </w:r>
      <w:r w:rsidR="00F02034">
        <w:t xml:space="preserve"> </w:t>
      </w:r>
      <w:r>
        <w:t>of future income in order to maintain essential aid programs. As the costs</w:t>
      </w:r>
      <w:r w:rsidR="00F02034">
        <w:t xml:space="preserve"> </w:t>
      </w:r>
      <w:r>
        <w:t>involved in maintaining the Kladovo group continued to rise, the JDC was</w:t>
      </w:r>
      <w:r w:rsidR="00F02034">
        <w:t xml:space="preserve"> </w:t>
      </w:r>
      <w:r>
        <w:t>asked to increase its share. Sima Spitzer asked the JDC to commit itself to</w:t>
      </w:r>
      <w:r w:rsidR="00F02034">
        <w:t xml:space="preserve"> </w:t>
      </w:r>
      <w:r>
        <w:t>supplying a certain sum per person for as long as the group stayed in Yugoslavia.</w:t>
      </w:r>
      <w:r w:rsidR="00F02034">
        <w:t xml:space="preserve"> </w:t>
      </w:r>
      <w:r>
        <w:t>This the JDC refused to do, believing that this would weaken the</w:t>
      </w:r>
      <w:r w:rsidR="00F02034">
        <w:t xml:space="preserve"> </w:t>
      </w:r>
      <w:r>
        <w:t>motivation to get</w:t>
      </w:r>
      <w:r w:rsidR="00D14679">
        <w:t xml:space="preserve"> the group out of the country.</w:t>
      </w:r>
      <w:r w:rsidR="00D14679">
        <w:rPr>
          <w:rStyle w:val="FootnoteReference"/>
        </w:rPr>
        <w:footnoteReference w:id="59"/>
      </w:r>
      <w:r w:rsidR="00F02034">
        <w:t xml:space="preserve"> </w:t>
      </w:r>
    </w:p>
    <w:p w14:paraId="0612E6E1" w14:textId="77777777" w:rsidR="00D14679" w:rsidRDefault="00C23951" w:rsidP="009C065B">
      <w:r>
        <w:t>The JDC took part in the purchasing efforts aimed at transporting the</w:t>
      </w:r>
      <w:r w:rsidR="00F02034">
        <w:t xml:space="preserve"> </w:t>
      </w:r>
      <w:r>
        <w:t>refugees and thus became one of the bodies pressuring the Mossad to bring</w:t>
      </w:r>
      <w:r w:rsidR="00F02034">
        <w:t xml:space="preserve"> </w:t>
      </w:r>
      <w:r>
        <w:t>the job to a swift conclusion. Without the help of Mr. Sally Mayer (the JDC's</w:t>
      </w:r>
      <w:r w:rsidR="00F02034">
        <w:t xml:space="preserve"> </w:t>
      </w:r>
      <w:r>
        <w:t>representative in Switzerland) and Tropper, it would have been impossible</w:t>
      </w:r>
      <w:r w:rsidR="00F02034">
        <w:t xml:space="preserve"> </w:t>
      </w:r>
      <w:r>
        <w:t xml:space="preserve">to maintain the group and to purchase the </w:t>
      </w:r>
      <w:r>
        <w:rPr>
          <w:i/>
          <w:iCs/>
        </w:rPr>
        <w:t xml:space="preserve">Darien. </w:t>
      </w:r>
      <w:r>
        <w:t>The Mossad agents appreciated</w:t>
      </w:r>
      <w:r w:rsidR="00F02034">
        <w:t xml:space="preserve"> </w:t>
      </w:r>
      <w:r>
        <w:t>the efforts of the JDC, even while keeping some distance from it</w:t>
      </w:r>
      <w:r w:rsidR="00F02034">
        <w:t xml:space="preserve"> </w:t>
      </w:r>
      <w:r>
        <w:t>as an organization that was anti-Zionist in orientation. Despite arguments</w:t>
      </w:r>
      <w:r w:rsidR="00F02034">
        <w:t xml:space="preserve"> </w:t>
      </w:r>
      <w:r>
        <w:t>that took place over various aspects of the work, the Mossad and the JDC</w:t>
      </w:r>
      <w:r w:rsidR="00F02034">
        <w:t xml:space="preserve"> </w:t>
      </w:r>
      <w:r>
        <w:t>managed to cooperate with each other. The JDC in fact preferred working</w:t>
      </w:r>
      <w:r w:rsidR="00F02034">
        <w:t xml:space="preserve"> </w:t>
      </w:r>
      <w:r>
        <w:t>with the Mossad to working with the Revisionists, Storfer, or with unaffiliated</w:t>
      </w:r>
      <w:r w:rsidR="00F02034">
        <w:t xml:space="preserve"> </w:t>
      </w:r>
      <w:r>
        <w:t>individuals, but was wary of what it saw as the Mossad's particularistic outlook.</w:t>
      </w:r>
      <w:r w:rsidR="00F02034">
        <w:t xml:space="preserve"> </w:t>
      </w:r>
      <w:r>
        <w:t>It therefore continued to work with the others as well.</w:t>
      </w:r>
      <w:r w:rsidR="00D14679">
        <w:rPr>
          <w:rStyle w:val="FootnoteReference"/>
        </w:rPr>
        <w:footnoteReference w:id="60"/>
      </w:r>
    </w:p>
    <w:p w14:paraId="2C3621F6" w14:textId="51C458E8" w:rsidR="00D14679" w:rsidRDefault="00C23951" w:rsidP="00D14679">
      <w:pPr>
        <w:pStyle w:val="Heading1"/>
      </w:pPr>
      <w:r>
        <w:t xml:space="preserve">The </w:t>
      </w:r>
      <w:r>
        <w:rPr>
          <w:i/>
          <w:iCs/>
        </w:rPr>
        <w:t>Darien</w:t>
      </w:r>
      <w:r w:rsidR="00D14679">
        <w:rPr>
          <w:i/>
          <w:iCs/>
        </w:rPr>
        <w:t xml:space="preserve"> </w:t>
      </w:r>
      <w:r>
        <w:rPr>
          <w:i/>
          <w:iCs/>
        </w:rPr>
        <w:t>-</w:t>
      </w:r>
      <w:r w:rsidR="00D14679">
        <w:rPr>
          <w:i/>
          <w:iCs/>
        </w:rPr>
        <w:t xml:space="preserve"> </w:t>
      </w:r>
      <w:r w:rsidRPr="00D14679">
        <w:t>An</w:t>
      </w:r>
      <w:r>
        <w:rPr>
          <w:i/>
          <w:iCs/>
        </w:rPr>
        <w:t xml:space="preserve"> </w:t>
      </w:r>
      <w:r>
        <w:t>Immigrant Ship Again</w:t>
      </w:r>
    </w:p>
    <w:p w14:paraId="0FD716A5" w14:textId="77777777" w:rsidR="008C7433" w:rsidRDefault="00C23951" w:rsidP="009C065B">
      <w:r>
        <w:t>In September 1940, two months after passing over into Yehuda Arazi's</w:t>
      </w:r>
      <w:r w:rsidR="00F02034">
        <w:t xml:space="preserve"> </w:t>
      </w:r>
      <w:r>
        <w:t xml:space="preserve">recognizance for work in the war effort, the </w:t>
      </w:r>
      <w:r>
        <w:rPr>
          <w:i/>
          <w:iCs/>
        </w:rPr>
        <w:t xml:space="preserve">Darien </w:t>
      </w:r>
      <w:r>
        <w:t>was again placed at the</w:t>
      </w:r>
      <w:r w:rsidR="00F02034">
        <w:t xml:space="preserve"> </w:t>
      </w:r>
      <w:r>
        <w:t>disposal of the Mossad. Plans to bring out the Kladovo refugees went into</w:t>
      </w:r>
      <w:r w:rsidR="00F02034">
        <w:t xml:space="preserve"> </w:t>
      </w:r>
      <w:r>
        <w:t>high gear. The explanation for this about-face is not a simple one.</w:t>
      </w:r>
      <w:r w:rsidR="00F02034">
        <w:t xml:space="preserve"> </w:t>
      </w:r>
    </w:p>
    <w:p w14:paraId="32CBB447" w14:textId="77777777" w:rsidR="008C7433" w:rsidRDefault="00C23951" w:rsidP="009C065B">
      <w:r>
        <w:t>Throughout the period from July to September, it had remained unclear</w:t>
      </w:r>
      <w:r w:rsidR="00F02034">
        <w:t xml:space="preserve"> </w:t>
      </w:r>
      <w:r>
        <w:t xml:space="preserve">just what the </w:t>
      </w:r>
      <w:r>
        <w:rPr>
          <w:i/>
          <w:iCs/>
        </w:rPr>
        <w:t xml:space="preserve">Darien </w:t>
      </w:r>
      <w:r>
        <w:t>was to be used for. At the end of August, the ship had</w:t>
      </w:r>
      <w:r w:rsidR="00F02034">
        <w:t xml:space="preserve"> </w:t>
      </w:r>
      <w:r>
        <w:t>sailed from Piraeus to Alexandria, and a month later, from Alexandria to</w:t>
      </w:r>
      <w:r w:rsidR="00F02034">
        <w:t xml:space="preserve"> </w:t>
      </w:r>
      <w:r>
        <w:t>Istanbul. While the ship had remained in Piraeus to be inspected by the agent</w:t>
      </w:r>
      <w:r w:rsidR="00F02034">
        <w:t xml:space="preserve"> </w:t>
      </w:r>
      <w:r>
        <w:t>of the Atid Company as arranged, very little was actually accomplished. The</w:t>
      </w:r>
      <w:r w:rsidR="00F02034">
        <w:t xml:space="preserve"> </w:t>
      </w:r>
      <w:r>
        <w:t>agent seemed lazy and negligent, and did nothing either to reach a compensation</w:t>
      </w:r>
      <w:r w:rsidR="00F02034">
        <w:t xml:space="preserve"> </w:t>
      </w:r>
      <w:r>
        <w:t xml:space="preserve">settlement with the Greek agents or to send </w:t>
      </w:r>
      <w:r w:rsidR="00D14679">
        <w:t>the</w:t>
      </w:r>
      <w:r>
        <w:t xml:space="preserve"> ship on its way, despite</w:t>
      </w:r>
      <w:r w:rsidR="00F02034">
        <w:t xml:space="preserve"> </w:t>
      </w:r>
      <w:r>
        <w:t>its readiness.</w:t>
      </w:r>
      <w:r w:rsidR="008C7433">
        <w:rPr>
          <w:rStyle w:val="FootnoteReference"/>
        </w:rPr>
        <w:footnoteReference w:id="61"/>
      </w:r>
      <w:r w:rsidR="008C7433">
        <w:t xml:space="preserve"> </w:t>
      </w:r>
      <w:r>
        <w:t>The agent's behavior prompted Tsameret to wonder whether</w:t>
      </w:r>
      <w:r w:rsidR="00F02034">
        <w:t xml:space="preserve"> </w:t>
      </w:r>
      <w:r>
        <w:t xml:space="preserve">the decision to transfer the </w:t>
      </w:r>
      <w:r>
        <w:rPr>
          <w:i/>
          <w:iCs/>
        </w:rPr>
        <w:t xml:space="preserve">Darien </w:t>
      </w:r>
      <w:r>
        <w:t>to war work had been final. The immigrant</w:t>
      </w:r>
      <w:r w:rsidR="00F02034">
        <w:t xml:space="preserve"> </w:t>
      </w:r>
      <w:r>
        <w:t xml:space="preserve">ship </w:t>
      </w:r>
      <w:r>
        <w:rPr>
          <w:i/>
          <w:iCs/>
        </w:rPr>
        <w:t xml:space="preserve">Libertad, </w:t>
      </w:r>
      <w:r>
        <w:t>sent in July by Konfino from Bulgaria, had arrived safely in</w:t>
      </w:r>
      <w:r w:rsidR="00F02034">
        <w:t xml:space="preserve"> </w:t>
      </w:r>
      <w:r>
        <w:t>Palestine, and Storfer was going ahead with his plans. These continuing operations</w:t>
      </w:r>
      <w:r w:rsidR="00F02034">
        <w:t xml:space="preserve"> </w:t>
      </w:r>
      <w:r>
        <w:t>gave him further cause to speculate that perhaps his colleagues in</w:t>
      </w:r>
      <w:r w:rsidR="00F02034">
        <w:t xml:space="preserve"> </w:t>
      </w:r>
      <w:r>
        <w:t>Palestine were changing their minds. He cabled to Shind on August 7: "Ship</w:t>
      </w:r>
      <w:r w:rsidR="00F02034">
        <w:t xml:space="preserve"> </w:t>
      </w:r>
      <w:r>
        <w:t>has not yet sailed. Atid Company doing nothing. Wire whether ship is leased</w:t>
      </w:r>
      <w:r w:rsidR="00F02034">
        <w:t xml:space="preserve"> </w:t>
      </w:r>
      <w:r>
        <w:t xml:space="preserve">to Atid or to Spitzer Company. Must know next step." But Tsameret's hopes were groundless. Shind </w:t>
      </w:r>
      <w:r w:rsidR="008C7433">
        <w:t>sent him an unequivocal reply: “</w:t>
      </w:r>
      <w:r>
        <w:t>The deal with Atid</w:t>
      </w:r>
      <w:r w:rsidR="00F02034">
        <w:t xml:space="preserve"> </w:t>
      </w:r>
      <w:r>
        <w:t>stands. We are attempting to renew contacts with</w:t>
      </w:r>
      <w:r w:rsidR="008C7433">
        <w:t xml:space="preserve"> Spitzer.”</w:t>
      </w:r>
      <w:r w:rsidR="008C7433">
        <w:rPr>
          <w:rStyle w:val="FootnoteReference"/>
        </w:rPr>
        <w:footnoteReference w:id="62"/>
      </w:r>
      <w:r w:rsidR="00F02034">
        <w:t xml:space="preserve"> </w:t>
      </w:r>
      <w:r>
        <w:t>Tsameret, who was intimately acquainted with the shipping market, knew</w:t>
      </w:r>
      <w:r w:rsidR="00F02034">
        <w:t xml:space="preserve"> </w:t>
      </w:r>
      <w:r>
        <w:t xml:space="preserve">that without the </w:t>
      </w:r>
      <w:r>
        <w:rPr>
          <w:i/>
          <w:iCs/>
        </w:rPr>
        <w:t xml:space="preserve">Darien </w:t>
      </w:r>
      <w:r>
        <w:t>there was virtually no possibility of bringing out the</w:t>
      </w:r>
      <w:r w:rsidR="00F02034">
        <w:t xml:space="preserve"> </w:t>
      </w:r>
      <w:r>
        <w:t xml:space="preserve">Kladovo group. On August 11, he repeated his arguments, </w:t>
      </w:r>
      <w:r w:rsidR="008C7433">
        <w:t>this time to Arazi.</w:t>
      </w:r>
      <w:r w:rsidR="008C7433">
        <w:rPr>
          <w:rStyle w:val="FootnoteReference"/>
        </w:rPr>
        <w:footnoteReference w:id="63"/>
      </w:r>
      <w:r w:rsidR="00F02034">
        <w:t xml:space="preserve"> </w:t>
      </w:r>
      <w:r>
        <w:t xml:space="preserve">On August 16, he was directed by Shind to dispatch the </w:t>
      </w:r>
      <w:r>
        <w:rPr>
          <w:i/>
          <w:iCs/>
        </w:rPr>
        <w:t xml:space="preserve">Darien </w:t>
      </w:r>
      <w:r>
        <w:t>to Alexandria</w:t>
      </w:r>
      <w:r w:rsidR="00F02034">
        <w:t xml:space="preserve"> </w:t>
      </w:r>
      <w:r>
        <w:t xml:space="preserve">as quickly as possible. Tsameret complied, and the </w:t>
      </w:r>
      <w:r>
        <w:rPr>
          <w:i/>
          <w:iCs/>
        </w:rPr>
        <w:t xml:space="preserve">Darien </w:t>
      </w:r>
      <w:r>
        <w:t>left for Alexandria</w:t>
      </w:r>
      <w:r w:rsidR="00F02034">
        <w:t xml:space="preserve"> </w:t>
      </w:r>
      <w:r w:rsidR="008C7433">
        <w:t>after about ten days.</w:t>
      </w:r>
      <w:r w:rsidR="008C7433">
        <w:rPr>
          <w:rStyle w:val="FootnoteReference"/>
        </w:rPr>
        <w:footnoteReference w:id="64"/>
      </w:r>
      <w:r w:rsidR="00F02034">
        <w:t xml:space="preserve"> </w:t>
      </w:r>
    </w:p>
    <w:p w14:paraId="7D586054" w14:textId="77777777" w:rsidR="008C7433" w:rsidRDefault="00C23951" w:rsidP="009C065B">
      <w:r>
        <w:t xml:space="preserve">But at precisely the same time as the </w:t>
      </w:r>
      <w:r>
        <w:rPr>
          <w:i/>
          <w:iCs/>
        </w:rPr>
        <w:t xml:space="preserve">Darien </w:t>
      </w:r>
      <w:r>
        <w:t>was making its way to Alexandria,</w:t>
      </w:r>
      <w:r w:rsidR="00F02034">
        <w:t xml:space="preserve"> </w:t>
      </w:r>
      <w:r>
        <w:t>a decision was made to resume the Kladovo work. Eliyahu Golomb</w:t>
      </w:r>
      <w:r w:rsidR="00F02034">
        <w:t xml:space="preserve"> </w:t>
      </w:r>
      <w:r>
        <w:t>summoned Yehuda Braginsky, who had headed the Mossad in Paris until the</w:t>
      </w:r>
      <w:r w:rsidR="00F02034">
        <w:t xml:space="preserve"> </w:t>
      </w:r>
      <w:r>
        <w:t>outbreak of the war, and asked him to lead the Mossad team in Istanbul and</w:t>
      </w:r>
      <w:r w:rsidR="00F02034">
        <w:t xml:space="preserve"> </w:t>
      </w:r>
      <w:r>
        <w:t xml:space="preserve">solve the Kladovo quandary. Golomb informed Braginsky that the </w:t>
      </w:r>
      <w:r>
        <w:rPr>
          <w:i/>
          <w:iCs/>
        </w:rPr>
        <w:t>Darien</w:t>
      </w:r>
      <w:r w:rsidR="00F02034">
        <w:rPr>
          <w:i/>
          <w:iCs/>
        </w:rPr>
        <w:t xml:space="preserve"> </w:t>
      </w:r>
      <w:r>
        <w:t>had again been designated to convey the Kladovo group and that funds to</w:t>
      </w:r>
      <w:r w:rsidR="00F02034">
        <w:t xml:space="preserve"> </w:t>
      </w:r>
      <w:r>
        <w:t>prepare the ship for its voyage were forthcoming from the Zionist movements</w:t>
      </w:r>
      <w:r w:rsidR="00F02034">
        <w:t xml:space="preserve"> </w:t>
      </w:r>
      <w:r w:rsidR="008C7433">
        <w:t>in the United States.</w:t>
      </w:r>
      <w:r w:rsidR="008C7433">
        <w:rPr>
          <w:rStyle w:val="FootnoteReference"/>
        </w:rPr>
        <w:footnoteReference w:id="65"/>
      </w:r>
      <w:r w:rsidR="00F02034">
        <w:t xml:space="preserve"> </w:t>
      </w:r>
    </w:p>
    <w:p w14:paraId="065D80CD" w14:textId="77777777" w:rsidR="008C7433" w:rsidRDefault="00C23951" w:rsidP="009C065B">
      <w:r>
        <w:t>The sources suggest that the reasons for this decision had to do with the</w:t>
      </w:r>
      <w:r w:rsidR="00F02034">
        <w:t xml:space="preserve"> </w:t>
      </w:r>
      <w:r>
        <w:t>blow to the prestige of the Zionist leadership in Palestine arising from the</w:t>
      </w:r>
      <w:r w:rsidR="00F02034">
        <w:t xml:space="preserve"> </w:t>
      </w:r>
      <w:r>
        <w:t>mishandling of the Kladovo case thus far-already it was considered a major</w:t>
      </w:r>
      <w:r w:rsidR="00F02034">
        <w:t xml:space="preserve"> </w:t>
      </w:r>
      <w:r>
        <w:t>failure of the Mossad and of the Zionist movement. An overriding sense of</w:t>
      </w:r>
      <w:r w:rsidR="00F02034">
        <w:t xml:space="preserve"> </w:t>
      </w:r>
      <w:r>
        <w:t>obligation to take action to resolve the matter had resulted. No less important,</w:t>
      </w:r>
      <w:r w:rsidR="00F02034">
        <w:t xml:space="preserve"> </w:t>
      </w:r>
      <w:r>
        <w:t>it would seem, was the fact that there were others who continued to engage</w:t>
      </w:r>
      <w:r w:rsidR="00F02034">
        <w:t xml:space="preserve"> </w:t>
      </w:r>
      <w:r>
        <w:t>in secret aliyah work.</w:t>
      </w:r>
      <w:r w:rsidR="008C7433">
        <w:rPr>
          <w:rStyle w:val="FootnoteReference"/>
        </w:rPr>
        <w:footnoteReference w:id="66"/>
      </w:r>
    </w:p>
    <w:p w14:paraId="74F321BA" w14:textId="77777777" w:rsidR="008C7433" w:rsidRDefault="00F02034" w:rsidP="009C065B">
      <w:r>
        <w:rPr>
          <w:sz w:val="11"/>
          <w:szCs w:val="11"/>
        </w:rPr>
        <w:t xml:space="preserve"> </w:t>
      </w:r>
      <w:r w:rsidR="00C23951">
        <w:t>One thing that emerges quite clearly from the course of events in the</w:t>
      </w:r>
      <w:r>
        <w:t xml:space="preserve"> </w:t>
      </w:r>
      <w:r w:rsidR="00C23951">
        <w:t xml:space="preserve">summer of 1940 is that the </w:t>
      </w:r>
      <w:r w:rsidR="00C23951">
        <w:rPr>
          <w:i/>
          <w:iCs/>
        </w:rPr>
        <w:t xml:space="preserve">Darien </w:t>
      </w:r>
      <w:r w:rsidR="00C23951">
        <w:t>was not assigned to any specific task in</w:t>
      </w:r>
      <w:r>
        <w:t xml:space="preserve"> </w:t>
      </w:r>
      <w:r w:rsidR="00C23951">
        <w:t>connection with the war effort, although various ideas had been put forward.</w:t>
      </w:r>
      <w:r>
        <w:t xml:space="preserve"> </w:t>
      </w:r>
      <w:r w:rsidR="00C23951">
        <w:t xml:space="preserve">Sending the </w:t>
      </w:r>
      <w:r w:rsidR="00C23951">
        <w:rPr>
          <w:i/>
          <w:iCs/>
        </w:rPr>
        <w:t xml:space="preserve">Darien </w:t>
      </w:r>
      <w:r w:rsidR="00C23951">
        <w:t>from Alexandria to Istanbul had to be coordinated with</w:t>
      </w:r>
      <w:r>
        <w:t xml:space="preserve"> </w:t>
      </w:r>
      <w:r w:rsidR="008C7433">
        <w:t>the liaison group,</w:t>
      </w:r>
      <w:r w:rsidR="008C7433">
        <w:rPr>
          <w:rStyle w:val="FootnoteReference"/>
        </w:rPr>
        <w:footnoteReference w:id="67"/>
      </w:r>
      <w:r w:rsidR="00C23951">
        <w:t xml:space="preserve"> but to judge from the way the plans involving its use were</w:t>
      </w:r>
      <w:r>
        <w:t xml:space="preserve"> </w:t>
      </w:r>
      <w:r w:rsidR="00C23951">
        <w:t>rejected, the British apparently were not interested in the ship. When the</w:t>
      </w:r>
      <w:r>
        <w:t xml:space="preserve"> </w:t>
      </w:r>
      <w:r w:rsidR="00C23951">
        <w:t>ship reached Mossad hands once more, it was in the same physical condition</w:t>
      </w:r>
      <w:r>
        <w:t xml:space="preserve"> </w:t>
      </w:r>
      <w:r w:rsidR="00C23951">
        <w:t>as it had been at the end of June: its hull had been reinforced by a steel</w:t>
      </w:r>
      <w:r>
        <w:t xml:space="preserve"> </w:t>
      </w:r>
      <w:r w:rsidR="00C23951">
        <w:t>frame, but it had not yet been outfitted for carrying passengers. These alterations</w:t>
      </w:r>
      <w:r>
        <w:t xml:space="preserve"> </w:t>
      </w:r>
      <w:r w:rsidR="00C23951">
        <w:t>were to be performed in Constantsa. It now appeared as if the rest of</w:t>
      </w:r>
      <w:r>
        <w:t xml:space="preserve"> </w:t>
      </w:r>
      <w:r w:rsidR="00C23951">
        <w:t>the mission would be fairly simple and that the Kladovo refugees would finally</w:t>
      </w:r>
      <w:r>
        <w:t xml:space="preserve"> </w:t>
      </w:r>
      <w:r w:rsidR="00C23951">
        <w:t xml:space="preserve">be rescued. In fact, however, when the </w:t>
      </w:r>
      <w:r w:rsidR="00C23951">
        <w:rPr>
          <w:i/>
          <w:iCs/>
        </w:rPr>
        <w:t xml:space="preserve">Darien </w:t>
      </w:r>
      <w:r w:rsidR="00C23951">
        <w:t>reached Sulina in December,</w:t>
      </w:r>
      <w:r>
        <w:t xml:space="preserve"> </w:t>
      </w:r>
      <w:r w:rsidR="00C23951">
        <w:t>the refugees were unable to get there. Why were the events unfolding</w:t>
      </w:r>
      <w:r>
        <w:t xml:space="preserve"> </w:t>
      </w:r>
      <w:r w:rsidR="00C23951">
        <w:t>this way?</w:t>
      </w:r>
      <w:r>
        <w:t xml:space="preserve"> </w:t>
      </w:r>
    </w:p>
    <w:p w14:paraId="213ABB5A" w14:textId="77777777" w:rsidR="002D3F83" w:rsidRDefault="00C23951" w:rsidP="009C065B">
      <w:pPr>
        <w:rPr>
          <w:sz w:val="9"/>
          <w:szCs w:val="9"/>
        </w:rPr>
      </w:pPr>
      <w:r>
        <w:t xml:space="preserve">Braginsky's task upon arriving in Istanbul on September </w:t>
      </w:r>
      <w:r>
        <w:rPr>
          <w:sz w:val="19"/>
          <w:szCs w:val="19"/>
        </w:rPr>
        <w:t xml:space="preserve">26 </w:t>
      </w:r>
      <w:r>
        <w:t>was to assure</w:t>
      </w:r>
      <w:r w:rsidR="00F02034">
        <w:t xml:space="preserve"> </w:t>
      </w:r>
      <w:r>
        <w:t>the completion of the job (including transfer of the refugees to the Black</w:t>
      </w:r>
      <w:r w:rsidR="00F02034">
        <w:t xml:space="preserve"> </w:t>
      </w:r>
      <w:r>
        <w:t>Sea) within two months. By December, the Danube might be frozen and</w:t>
      </w:r>
      <w:r w:rsidR="00F02034">
        <w:t xml:space="preserve"> </w:t>
      </w:r>
      <w:r>
        <w:t>impassable. Braginsky first had to purchase fuel for the boat, which proved</w:t>
      </w:r>
      <w:r w:rsidR="00F02034">
        <w:t xml:space="preserve"> </w:t>
      </w:r>
      <w:r>
        <w:t>problematic. Coal had to be paid for in foreign currency. Braginsky and</w:t>
      </w:r>
      <w:r w:rsidR="00F02034">
        <w:t xml:space="preserve"> </w:t>
      </w:r>
      <w:r>
        <w:t>Klueger Aliav (now in Istanbul and working alongside Braginsky) lacked the</w:t>
      </w:r>
      <w:r w:rsidR="00F02034">
        <w:t xml:space="preserve"> </w:t>
      </w:r>
      <w:r>
        <w:t>necessary $4,000. Golomb, in informing the American offices of the Zionist</w:t>
      </w:r>
      <w:r w:rsidR="00F02034">
        <w:t xml:space="preserve"> </w:t>
      </w:r>
      <w:r>
        <w:t>Organization that the Kladovo plan was once more operational, had requested</w:t>
      </w:r>
      <w:r w:rsidR="00F02034">
        <w:t xml:space="preserve"> </w:t>
      </w:r>
      <w:r>
        <w:t>the funds to pay for it.</w:t>
      </w:r>
      <w:r w:rsidR="002D3F83">
        <w:rPr>
          <w:rStyle w:val="FootnoteReference"/>
        </w:rPr>
        <w:footnoteReference w:id="68"/>
      </w:r>
      <w:r>
        <w:rPr>
          <w:sz w:val="11"/>
          <w:szCs w:val="11"/>
        </w:rPr>
        <w:t xml:space="preserve"> </w:t>
      </w:r>
      <w:r>
        <w:t>But the Zionist organizations demanded to know where the funds sent previously had gone and contended that sufficient money</w:t>
      </w:r>
      <w:r w:rsidR="00F02034">
        <w:t xml:space="preserve"> </w:t>
      </w:r>
      <w:r>
        <w:t>had already been sent for the supply and refitting of the boat. Further funds</w:t>
      </w:r>
      <w:r w:rsidR="00F02034">
        <w:t xml:space="preserve"> </w:t>
      </w:r>
      <w:r w:rsidR="002D3F83">
        <w:t>were unavailable.</w:t>
      </w:r>
      <w:r w:rsidR="002D3F83">
        <w:rPr>
          <w:rStyle w:val="FootnoteReference"/>
        </w:rPr>
        <w:footnoteReference w:id="69"/>
      </w:r>
      <w:r w:rsidR="00F02034">
        <w:rPr>
          <w:sz w:val="9"/>
          <w:szCs w:val="9"/>
        </w:rPr>
        <w:t xml:space="preserve"> </w:t>
      </w:r>
    </w:p>
    <w:p w14:paraId="0E9C43E2" w14:textId="7A2546ED" w:rsidR="002D3F83" w:rsidRDefault="00C23951" w:rsidP="009C065B">
      <w:r>
        <w:t>Securing additional funding at this point required the active cooperation</w:t>
      </w:r>
      <w:r w:rsidR="00F02034">
        <w:t xml:space="preserve"> </w:t>
      </w:r>
      <w:r>
        <w:t>of Spitzer. But he, too, was disinclined to place much trust in the Mossad.</w:t>
      </w:r>
      <w:r w:rsidR="00F02034">
        <w:t xml:space="preserve"> </w:t>
      </w:r>
      <w:r>
        <w:t>The Moss</w:t>
      </w:r>
      <w:r w:rsidR="002D3F83">
        <w:t xml:space="preserve">ad had, after all, made several promises </w:t>
      </w:r>
      <w:r>
        <w:t>that had gone unfulfilled.</w:t>
      </w:r>
      <w:r w:rsidR="00F02034">
        <w:t xml:space="preserve"> </w:t>
      </w:r>
      <w:r>
        <w:t>The fact that Spitzer was hesitant to cooperate with the Mossad was known</w:t>
      </w:r>
      <w:r w:rsidR="00F02034">
        <w:t xml:space="preserve"> </w:t>
      </w:r>
      <w:r>
        <w:t>in Jerusalem, and Braginsky was directed to meet with him right away to</w:t>
      </w:r>
      <w:r w:rsidR="00F02034">
        <w:t xml:space="preserve"> </w:t>
      </w:r>
      <w:r>
        <w:t>work out a satisfactory plan of action.</w:t>
      </w:r>
      <w:r w:rsidR="002D3F83">
        <w:rPr>
          <w:rStyle w:val="FootnoteReference"/>
        </w:rPr>
        <w:footnoteReference w:id="70"/>
      </w:r>
      <w:r w:rsidR="002D3F83">
        <w:t xml:space="preserve"> </w:t>
      </w:r>
      <w:r>
        <w:t>Braginsky was unable to succeed in</w:t>
      </w:r>
      <w:r w:rsidR="00F02034">
        <w:t xml:space="preserve"> </w:t>
      </w:r>
      <w:r>
        <w:t>this task. Spitzer was unable to obtain a visa to enter Turkey, and Braginsky</w:t>
      </w:r>
      <w:r w:rsidR="00F02034">
        <w:t xml:space="preserve"> </w:t>
      </w:r>
      <w:r>
        <w:t>could not get one for either Yugoslavia or Bulgaria.</w:t>
      </w:r>
      <w:r w:rsidR="002D3F83">
        <w:rPr>
          <w:rStyle w:val="FootnoteReference"/>
        </w:rPr>
        <w:footnoteReference w:id="71"/>
      </w:r>
      <w:r>
        <w:rPr>
          <w:sz w:val="10"/>
          <w:szCs w:val="10"/>
        </w:rPr>
        <w:t xml:space="preserve"> </w:t>
      </w:r>
      <w:r>
        <w:t>Another meeting</w:t>
      </w:r>
      <w:r w:rsidR="00F02034">
        <w:t xml:space="preserve"> </w:t>
      </w:r>
      <w:r>
        <w:t>planned for mid-October between Barpal and Spitzer also never took place.</w:t>
      </w:r>
      <w:r w:rsidR="00F02034">
        <w:t xml:space="preserve"> </w:t>
      </w:r>
      <w:r>
        <w:t>After some time, Spitzer did appeal to the Zionist Organization and to the</w:t>
      </w:r>
      <w:r w:rsidR="00F02034">
        <w:t xml:space="preserve"> </w:t>
      </w:r>
      <w:r>
        <w:t>JDC to send funds to Braginsky, which Spitzer was willing to have deducted</w:t>
      </w:r>
      <w:r w:rsidR="00F02034">
        <w:t xml:space="preserve"> </w:t>
      </w:r>
      <w:r>
        <w:t>from the Kladovo aid budget.</w:t>
      </w:r>
      <w:r w:rsidR="002D3F83">
        <w:rPr>
          <w:rStyle w:val="FootnoteReference"/>
        </w:rPr>
        <w:footnoteReference w:id="72"/>
      </w:r>
      <w:r>
        <w:rPr>
          <w:sz w:val="11"/>
          <w:szCs w:val="11"/>
        </w:rPr>
        <w:t xml:space="preserve"> </w:t>
      </w:r>
      <w:r>
        <w:t>The money finally arrived at the end of</w:t>
      </w:r>
      <w:r w:rsidR="00F02034">
        <w:t xml:space="preserve"> </w:t>
      </w:r>
      <w:r>
        <w:t xml:space="preserve">October, and the </w:t>
      </w:r>
      <w:r>
        <w:rPr>
          <w:i/>
          <w:iCs/>
        </w:rPr>
        <w:t xml:space="preserve">Darien </w:t>
      </w:r>
      <w:r>
        <w:t>sailed to Constantsa on 2 November.</w:t>
      </w:r>
      <w:r w:rsidR="00F02034">
        <w:t xml:space="preserve"> </w:t>
      </w:r>
    </w:p>
    <w:p w14:paraId="555B980C" w14:textId="77777777" w:rsidR="002D3F83" w:rsidRDefault="00C23951" w:rsidP="009C065B">
      <w:r>
        <w:t>Meanwhile, the war drew closer. Fighting in Greece grew heavy, and with</w:t>
      </w:r>
      <w:r w:rsidR="00F02034">
        <w:t xml:space="preserve"> </w:t>
      </w:r>
      <w:r>
        <w:t>the Italian army experiencing difficulties it was likely that the Germans would</w:t>
      </w:r>
      <w:r w:rsidR="00F02034">
        <w:t xml:space="preserve"> </w:t>
      </w:r>
      <w:r>
        <w:t>step in to assist. In Greece and Bulgaria, there was a very palpable fear of a</w:t>
      </w:r>
      <w:r w:rsidR="00F02034">
        <w:t xml:space="preserve"> </w:t>
      </w:r>
      <w:r>
        <w:t>German invasion. Thus, once again, the question arose of what to do with</w:t>
      </w:r>
      <w:r w:rsidR="00F02034">
        <w:t xml:space="preserve"> </w:t>
      </w:r>
      <w:r>
        <w:t xml:space="preserve">the </w:t>
      </w:r>
      <w:r>
        <w:rPr>
          <w:i/>
          <w:iCs/>
        </w:rPr>
        <w:t xml:space="preserve">Darien. </w:t>
      </w:r>
      <w:r>
        <w:t>Braginsky and his colleagues felt uneasy about leaving it for</w:t>
      </w:r>
      <w:r w:rsidR="00F02034">
        <w:t xml:space="preserve"> </w:t>
      </w:r>
      <w:r>
        <w:t>extensive refitting in Constantsa. They decided to take on board 160 legal</w:t>
      </w:r>
      <w:r w:rsidR="00F02034">
        <w:t xml:space="preserve"> </w:t>
      </w:r>
      <w:r>
        <w:t xml:space="preserve">immigrants (who paid full fare) for passage to Istanbul, where they </w:t>
      </w:r>
      <w:r w:rsidR="002D3F83">
        <w:t>transferred</w:t>
      </w:r>
      <w:r w:rsidR="00F02034">
        <w:t xml:space="preserve"> </w:t>
      </w:r>
      <w:r>
        <w:t xml:space="preserve">to the Palestinian boat </w:t>
      </w:r>
      <w:r>
        <w:rPr>
          <w:i/>
          <w:iCs/>
        </w:rPr>
        <w:t xml:space="preserve">Hannah </w:t>
      </w:r>
      <w:r>
        <w:t>for the voyage to Palestine.</w:t>
      </w:r>
      <w:r w:rsidR="002D3F83">
        <w:rPr>
          <w:rStyle w:val="FootnoteReference"/>
        </w:rPr>
        <w:footnoteReference w:id="73"/>
      </w:r>
      <w:r>
        <w:rPr>
          <w:sz w:val="11"/>
          <w:szCs w:val="11"/>
        </w:rPr>
        <w:t xml:space="preserve"> </w:t>
      </w:r>
      <w:r>
        <w:t>This delayed</w:t>
      </w:r>
      <w:r w:rsidR="00F02034">
        <w:t xml:space="preserve"> </w:t>
      </w:r>
      <w:r>
        <w:t xml:space="preserve">work on the </w:t>
      </w:r>
      <w:r>
        <w:rPr>
          <w:i/>
          <w:iCs/>
        </w:rPr>
        <w:t xml:space="preserve">Darien </w:t>
      </w:r>
      <w:r>
        <w:t>by a week. It sailed back to Constantsa only on 9 November.</w:t>
      </w:r>
      <w:r w:rsidR="00F02034">
        <w:t xml:space="preserve"> </w:t>
      </w:r>
      <w:r>
        <w:t xml:space="preserve">Two more weeks of work were needed to prepare the </w:t>
      </w:r>
      <w:r>
        <w:rPr>
          <w:i/>
          <w:iCs/>
        </w:rPr>
        <w:t xml:space="preserve">Darien </w:t>
      </w:r>
      <w:r>
        <w:t>to</w:t>
      </w:r>
      <w:r w:rsidR="00F02034">
        <w:t xml:space="preserve"> </w:t>
      </w:r>
      <w:r>
        <w:t>receive the Kladovo group: two critical weeks, considering the danger of an</w:t>
      </w:r>
      <w:r w:rsidR="00F02034">
        <w:t xml:space="preserve"> </w:t>
      </w:r>
      <w:r>
        <w:t>early frost as had occurred the previous year.</w:t>
      </w:r>
      <w:r w:rsidR="002D3F83">
        <w:rPr>
          <w:rStyle w:val="FootnoteReference"/>
        </w:rPr>
        <w:footnoteReference w:id="74"/>
      </w:r>
      <w:r>
        <w:rPr>
          <w:sz w:val="10"/>
          <w:szCs w:val="10"/>
        </w:rPr>
        <w:t xml:space="preserve"> </w:t>
      </w:r>
      <w:r w:rsidR="002D3F83">
        <w:rPr>
          <w:sz w:val="10"/>
          <w:szCs w:val="10"/>
        </w:rPr>
        <w:t xml:space="preserve"> </w:t>
      </w:r>
      <w:r>
        <w:t>It is therefore even more</w:t>
      </w:r>
      <w:r w:rsidR="00F02034">
        <w:t xml:space="preserve"> </w:t>
      </w:r>
      <w:r>
        <w:t>critical to consider why the group did not sail to Sulina during the month of</w:t>
      </w:r>
      <w:r w:rsidR="00F02034">
        <w:t xml:space="preserve"> </w:t>
      </w:r>
      <w:r>
        <w:t>November.</w:t>
      </w:r>
      <w:r w:rsidR="00F02034">
        <w:t xml:space="preserve"> </w:t>
      </w:r>
    </w:p>
    <w:p w14:paraId="0EB66DF0" w14:textId="77777777" w:rsidR="001D1ADE" w:rsidRDefault="00C23951" w:rsidP="009C065B">
      <w:r>
        <w:t xml:space="preserve">Spitzer had been ready and able to send the refugees on to </w:t>
      </w:r>
      <w:r w:rsidR="002D3F83">
        <w:t>Sulina</w:t>
      </w:r>
      <w:r>
        <w:t xml:space="preserve"> during</w:t>
      </w:r>
      <w:r w:rsidR="00F02034">
        <w:t xml:space="preserve"> </w:t>
      </w:r>
      <w:r>
        <w:t>November, but would do so only on the condition that the ship was in dock,</w:t>
      </w:r>
      <w:r w:rsidR="00F02034">
        <w:t xml:space="preserve"> </w:t>
      </w:r>
      <w:r>
        <w:t>ready and waiting to receive them. We know that the refugees were ready</w:t>
      </w:r>
      <w:r w:rsidR="00F02034">
        <w:t xml:space="preserve"> </w:t>
      </w:r>
      <w:r>
        <w:t>to leave between 9 and 11 November. They had said good-bye to people in</w:t>
      </w:r>
      <w:r w:rsidR="00F02034">
        <w:t xml:space="preserve"> </w:t>
      </w:r>
      <w:r>
        <w:t>Sabac and had packed their bags. Groups had been formed and group captains</w:t>
      </w:r>
      <w:r w:rsidR="00F02034">
        <w:t xml:space="preserve"> </w:t>
      </w:r>
      <w:r>
        <w:t>assigned to make their departure more orderly. They were to travel down</w:t>
      </w:r>
      <w:r w:rsidR="00F02034">
        <w:t xml:space="preserve"> </w:t>
      </w:r>
      <w:r>
        <w:t>the Danube on Yugoslavian boats</w:t>
      </w:r>
      <w:r w:rsidR="001D1ADE">
        <w:t xml:space="preserve"> </w:t>
      </w:r>
      <w:r>
        <w:t>-</w:t>
      </w:r>
      <w:r w:rsidR="001D1ADE">
        <w:t xml:space="preserve"> </w:t>
      </w:r>
      <w:r>
        <w:t>the same riverboats on which they had</w:t>
      </w:r>
      <w:r w:rsidR="00F02034">
        <w:t xml:space="preserve"> </w:t>
      </w:r>
      <w:r>
        <w:t>lived in Kladovo</w:t>
      </w:r>
      <w:r w:rsidR="001D1ADE">
        <w:t xml:space="preserve"> </w:t>
      </w:r>
      <w:r>
        <w:t>-</w:t>
      </w:r>
      <w:r w:rsidR="001D1ADE">
        <w:t xml:space="preserve"> </w:t>
      </w:r>
      <w:r>
        <w:t>and were to reach Sulina within six days.</w:t>
      </w:r>
      <w:r w:rsidR="00F02034">
        <w:t xml:space="preserve"> </w:t>
      </w:r>
    </w:p>
    <w:p w14:paraId="6BB581CB" w14:textId="77777777" w:rsidR="0088541F" w:rsidRDefault="00C23951" w:rsidP="009C065B">
      <w:pPr>
        <w:rPr>
          <w:sz w:val="10"/>
          <w:szCs w:val="10"/>
        </w:rPr>
      </w:pPr>
      <w:r>
        <w:t>The trip was postponed by ten days and set for 20 November, and then</w:t>
      </w:r>
      <w:r w:rsidR="00F02034">
        <w:t xml:space="preserve"> </w:t>
      </w:r>
      <w:r>
        <w:t>put off for yet another two or three days. No one unpacked; all were ready.</w:t>
      </w:r>
      <w:r w:rsidR="00F02034">
        <w:t xml:space="preserve"> </w:t>
      </w:r>
      <w:r>
        <w:t>On 29 November they had still not left, however, and no departure date had</w:t>
      </w:r>
      <w:r w:rsidR="00F02034">
        <w:t xml:space="preserve"> </w:t>
      </w:r>
      <w:r>
        <w:t xml:space="preserve">been set. They knew that the ship waiting for them was </w:t>
      </w:r>
      <w:r w:rsidR="001D1ADE">
        <w:t>“</w:t>
      </w:r>
      <w:r>
        <w:t>illegal</w:t>
      </w:r>
      <w:r w:rsidR="001D1ADE">
        <w:t>”,</w:t>
      </w:r>
      <w:r>
        <w:t xml:space="preserve"> and that</w:t>
      </w:r>
      <w:r w:rsidR="00F02034">
        <w:t xml:space="preserve"> </w:t>
      </w:r>
      <w:r>
        <w:t>they would be joined by other illegal immigrants in Rumania. But, other than</w:t>
      </w:r>
      <w:r w:rsidR="00F02034">
        <w:t xml:space="preserve"> </w:t>
      </w:r>
      <w:r>
        <w:t>rumor, they had no information as to why they had not left yet.</w:t>
      </w:r>
      <w:r w:rsidR="001D1ADE">
        <w:rPr>
          <w:rStyle w:val="FootnoteReference"/>
        </w:rPr>
        <w:footnoteReference w:id="75"/>
      </w:r>
      <w:r w:rsidR="00F02034">
        <w:rPr>
          <w:sz w:val="10"/>
          <w:szCs w:val="10"/>
        </w:rPr>
        <w:t xml:space="preserve"> </w:t>
      </w:r>
    </w:p>
    <w:p w14:paraId="45901F76" w14:textId="77777777" w:rsidR="0088541F" w:rsidRDefault="00C23951" w:rsidP="009C065B">
      <w:r>
        <w:t>The only possible explanation permitted by the sources we have is that</w:t>
      </w:r>
      <w:r w:rsidR="00F02034">
        <w:t xml:space="preserve"> </w:t>
      </w:r>
      <w:r>
        <w:t xml:space="preserve">every time Spitzer received word that the </w:t>
      </w:r>
      <w:r>
        <w:rPr>
          <w:i/>
          <w:iCs/>
        </w:rPr>
        <w:t xml:space="preserve">Darien </w:t>
      </w:r>
      <w:r>
        <w:t>would not be ready by the set deadline, he delayed the refugees' departure from Sabac. Undoubtedly,</w:t>
      </w:r>
      <w:r w:rsidR="00F02034">
        <w:t xml:space="preserve"> </w:t>
      </w:r>
      <w:r>
        <w:t>he felt that past experience warranted such a course. Spitzer had no idea how</w:t>
      </w:r>
      <w:r w:rsidR="00F02034">
        <w:t xml:space="preserve"> </w:t>
      </w:r>
      <w:r>
        <w:t xml:space="preserve">advanced the work on the </w:t>
      </w:r>
      <w:r>
        <w:rPr>
          <w:i/>
          <w:iCs/>
        </w:rPr>
        <w:t xml:space="preserve">Darien </w:t>
      </w:r>
      <w:r>
        <w:t>was at that point, and he suspected that in</w:t>
      </w:r>
      <w:r w:rsidR="00F02034">
        <w:t xml:space="preserve"> </w:t>
      </w:r>
      <w:r>
        <w:t>reality more time was being "wasted" on transporting legal immigrants. How</w:t>
      </w:r>
      <w:r w:rsidR="00F02034">
        <w:t xml:space="preserve"> </w:t>
      </w:r>
      <w:r>
        <w:t>could he justify sending the refugees to Sul</w:t>
      </w:r>
      <w:r w:rsidR="0088541F">
        <w:t>ina under those circumstances?</w:t>
      </w:r>
      <w:r w:rsidR="0088541F">
        <w:rPr>
          <w:rStyle w:val="FootnoteReference"/>
        </w:rPr>
        <w:footnoteReference w:id="76"/>
      </w:r>
      <w:r w:rsidR="00F02034">
        <w:t xml:space="preserve"> </w:t>
      </w:r>
      <w:r>
        <w:t>It is possible that had Spitzer been able to meet with Braginsky or Barpal he</w:t>
      </w:r>
      <w:r w:rsidR="00F02034">
        <w:t xml:space="preserve"> </w:t>
      </w:r>
      <w:r>
        <w:t>might have been assured of their intentions and plans and have felt that he</w:t>
      </w:r>
      <w:r w:rsidR="00F02034">
        <w:t xml:space="preserve"> </w:t>
      </w:r>
      <w:r>
        <w:t>could trust the Mossad.</w:t>
      </w:r>
    </w:p>
    <w:p w14:paraId="15DDDBA9" w14:textId="77777777" w:rsidR="0088541F" w:rsidRDefault="00C23951" w:rsidP="009C065B">
      <w:r>
        <w:t xml:space="preserve">At the end of November, the </w:t>
      </w:r>
      <w:r>
        <w:rPr>
          <w:i/>
          <w:iCs/>
        </w:rPr>
        <w:t xml:space="preserve">Darien </w:t>
      </w:r>
      <w:r>
        <w:t>sailed for Sulina ready for its voyage</w:t>
      </w:r>
      <w:r w:rsidR="00F02034">
        <w:t xml:space="preserve"> </w:t>
      </w:r>
      <w:r>
        <w:t>and carrying 160 immigrants who had forced their way on board (including</w:t>
      </w:r>
      <w:r w:rsidR="00F02034">
        <w:t xml:space="preserve"> </w:t>
      </w:r>
      <w:r>
        <w:t>refugees from Poland, people from Rumania, and twenty Hehalutz members).</w:t>
      </w:r>
      <w:r w:rsidR="0088541F">
        <w:rPr>
          <w:rStyle w:val="FootnoteReference"/>
        </w:rPr>
        <w:footnoteReference w:id="77"/>
      </w:r>
      <w:r w:rsidR="00F02034">
        <w:t xml:space="preserve"> </w:t>
      </w:r>
      <w:r>
        <w:t>Upon arrival, it appeared that the Kladovo group was not there yet.</w:t>
      </w:r>
      <w:r w:rsidR="00F02034">
        <w:t xml:space="preserve"> </w:t>
      </w:r>
    </w:p>
    <w:p w14:paraId="654E95F2" w14:textId="77777777" w:rsidR="0088541F" w:rsidRDefault="00C23951" w:rsidP="009C065B">
      <w:r>
        <w:t>The Kladovo group had set December 2 as the embarkation day when</w:t>
      </w:r>
      <w:r w:rsidR="00F02034">
        <w:t xml:space="preserve"> </w:t>
      </w:r>
      <w:r>
        <w:t>the Yugoslavian shipping company began a series of postponements that</w:t>
      </w:r>
      <w:r w:rsidR="00F02034">
        <w:t xml:space="preserve"> </w:t>
      </w:r>
      <w:r>
        <w:t>ended with the cancellation of the contract. Two other plans for a combined</w:t>
      </w:r>
      <w:r w:rsidR="00F02034">
        <w:t xml:space="preserve"> </w:t>
      </w:r>
      <w:r>
        <w:t>journey, via train to Bulgaria and by a Rumanian barge to Sulina, could not</w:t>
      </w:r>
      <w:r w:rsidR="00F02034">
        <w:t xml:space="preserve"> </w:t>
      </w:r>
      <w:r>
        <w:t>meet the scheduled dates and were delayed until 16 December. Spitzer's</w:t>
      </w:r>
      <w:r w:rsidR="00F02034">
        <w:t xml:space="preserve"> </w:t>
      </w:r>
      <w:r>
        <w:t xml:space="preserve">confidence was further undermined by the news of the </w:t>
      </w:r>
      <w:r>
        <w:rPr>
          <w:i/>
          <w:iCs/>
        </w:rPr>
        <w:t xml:space="preserve">Patria </w:t>
      </w:r>
      <w:r>
        <w:t>tragedy in</w:t>
      </w:r>
      <w:r w:rsidR="00F02034">
        <w:t xml:space="preserve"> </w:t>
      </w:r>
      <w:r>
        <w:t xml:space="preserve">Palestine and of the sinking of the </w:t>
      </w:r>
      <w:r>
        <w:rPr>
          <w:i/>
          <w:iCs/>
        </w:rPr>
        <w:t xml:space="preserve">Salvador </w:t>
      </w:r>
      <w:r>
        <w:t>(an emigrant boat organized by</w:t>
      </w:r>
      <w:r w:rsidR="00F02034">
        <w:t xml:space="preserve"> </w:t>
      </w:r>
      <w:r>
        <w:t>Konfino from Bulgaria that had sunk in a storm). He concluded that the</w:t>
      </w:r>
      <w:r w:rsidR="00F02034">
        <w:t xml:space="preserve"> </w:t>
      </w:r>
      <w:r>
        <w:t xml:space="preserve">refugees were safer in Yugoslavia than on board the </w:t>
      </w:r>
      <w:r>
        <w:rPr>
          <w:i/>
          <w:iCs/>
        </w:rPr>
        <w:t xml:space="preserve">Darien, </w:t>
      </w:r>
      <w:r>
        <w:t>whose safe entry</w:t>
      </w:r>
      <w:r w:rsidR="00F02034">
        <w:t xml:space="preserve"> </w:t>
      </w:r>
      <w:r>
        <w:t>in</w:t>
      </w:r>
      <w:r w:rsidR="0088541F">
        <w:t>to Palestine was not assured.</w:t>
      </w:r>
      <w:r w:rsidR="0088541F">
        <w:rPr>
          <w:rStyle w:val="FootnoteReference"/>
        </w:rPr>
        <w:footnoteReference w:id="78"/>
      </w:r>
      <w:r>
        <w:t xml:space="preserve"> The </w:t>
      </w:r>
      <w:r>
        <w:rPr>
          <w:i/>
          <w:iCs/>
        </w:rPr>
        <w:t xml:space="preserve">Darien </w:t>
      </w:r>
      <w:r>
        <w:t>waited for the Kladovo emigrants</w:t>
      </w:r>
      <w:r w:rsidR="00F02034">
        <w:t xml:space="preserve"> </w:t>
      </w:r>
      <w:r>
        <w:t>until 29 December, but when still they failed to arrive it departed Sulina amid</w:t>
      </w:r>
      <w:r w:rsidR="00F02034">
        <w:t xml:space="preserve"> </w:t>
      </w:r>
      <w:r>
        <w:t>a new storm of controversy, as we shall see.</w:t>
      </w:r>
    </w:p>
    <w:p w14:paraId="03C6B7AB" w14:textId="77777777" w:rsidR="00344905" w:rsidRDefault="00C23951" w:rsidP="009C065B">
      <w:r>
        <w:t>The Kladovo refugees were crushed, and some appealed for help to Storfer</w:t>
      </w:r>
      <w:r w:rsidR="00F02034">
        <w:t xml:space="preserve"> </w:t>
      </w:r>
      <w:r>
        <w:t>and to the leadership of the Jewish communities, but to no avail. Storfer</w:t>
      </w:r>
      <w:r w:rsidR="00F02034">
        <w:t xml:space="preserve"> </w:t>
      </w:r>
      <w:r>
        <w:t>could offer no help; the Mossad discontinued its activity. Unable to leave</w:t>
      </w:r>
      <w:r w:rsidR="00F02034">
        <w:t xml:space="preserve"> </w:t>
      </w:r>
      <w:r>
        <w:t>Yugoslavia, the refugees waited for spring to come, and with it, they hoped,</w:t>
      </w:r>
      <w:r w:rsidR="00F02034">
        <w:t xml:space="preserve"> </w:t>
      </w:r>
      <w:r>
        <w:t xml:space="preserve">some </w:t>
      </w:r>
      <w:r w:rsidR="0088541F">
        <w:t>solution to their predicament.</w:t>
      </w:r>
      <w:r w:rsidR="00344905">
        <w:rPr>
          <w:rStyle w:val="FootnoteReference"/>
        </w:rPr>
        <w:footnoteReference w:id="79"/>
      </w:r>
      <w:r w:rsidR="00F02034">
        <w:t xml:space="preserve"> </w:t>
      </w:r>
    </w:p>
    <w:p w14:paraId="62F40070" w14:textId="77777777" w:rsidR="00344905" w:rsidRDefault="00C23951" w:rsidP="009C065B">
      <w:r>
        <w:t>The Nazi invasion of Yugoslavia began in the spring of 1941, on 6 April.</w:t>
      </w:r>
      <w:r w:rsidR="00F02034">
        <w:t xml:space="preserve"> </w:t>
      </w:r>
      <w:r>
        <w:t>In June, the refugees were put in a camp. In October, the men were murdered</w:t>
      </w:r>
      <w:r w:rsidR="00F02034">
        <w:t xml:space="preserve"> </w:t>
      </w:r>
      <w:r>
        <w:t>by the Germans, who claimed it to have been an act of reprisal for a partisan</w:t>
      </w:r>
      <w:r w:rsidR="00F02034">
        <w:t xml:space="preserve"> </w:t>
      </w:r>
      <w:r>
        <w:t>operation that had taken place in an area south of Belgrade. The women and</w:t>
      </w:r>
      <w:r w:rsidR="00F02034">
        <w:t xml:space="preserve"> </w:t>
      </w:r>
      <w:r>
        <w:t>children were gassed in May 1942. The Kladovo men were the first group of</w:t>
      </w:r>
      <w:r w:rsidR="00F02034">
        <w:t xml:space="preserve"> </w:t>
      </w:r>
      <w:r>
        <w:t>Jews to be killed by the Nazis in Yugoslavia. They came to symbolize for the</w:t>
      </w:r>
      <w:r w:rsidR="00F02034">
        <w:t xml:space="preserve"> </w:t>
      </w:r>
      <w:r>
        <w:t>rest of the Jewish community the failure of the Mossad to carry out its stated</w:t>
      </w:r>
      <w:r w:rsidR="00F02034">
        <w:t xml:space="preserve"> </w:t>
      </w:r>
      <w:r>
        <w:t>goa</w:t>
      </w:r>
      <w:r w:rsidR="00344905">
        <w:t>ls.</w:t>
      </w:r>
      <w:r w:rsidR="00344905">
        <w:rPr>
          <w:rStyle w:val="FootnoteReference"/>
        </w:rPr>
        <w:footnoteReference w:id="80"/>
      </w:r>
    </w:p>
    <w:p w14:paraId="1A093CAA" w14:textId="77777777" w:rsidR="00344905" w:rsidRDefault="00C23951" w:rsidP="00344905">
      <w:pPr>
        <w:pStyle w:val="Heading2"/>
        <w:rPr>
          <w:sz w:val="19"/>
          <w:szCs w:val="19"/>
        </w:rPr>
      </w:pPr>
      <w:r>
        <w:t>Whose Ship Was the Darien</w:t>
      </w:r>
      <w:r>
        <w:rPr>
          <w:sz w:val="19"/>
          <w:szCs w:val="19"/>
        </w:rPr>
        <w:t>?</w:t>
      </w:r>
    </w:p>
    <w:p w14:paraId="6413DE44" w14:textId="77777777" w:rsidR="00B96405" w:rsidRDefault="00C23951" w:rsidP="009C065B">
      <w:r>
        <w:t xml:space="preserve">In the darkest days of December 1940, as the </w:t>
      </w:r>
      <w:r>
        <w:rPr>
          <w:i/>
          <w:iCs/>
        </w:rPr>
        <w:t xml:space="preserve">Darien </w:t>
      </w:r>
      <w:r>
        <w:t>waited in Sulina for the</w:t>
      </w:r>
      <w:r w:rsidR="00F02034">
        <w:t xml:space="preserve"> </w:t>
      </w:r>
      <w:r>
        <w:t>riverboats that never arrived, the argument over who controlled the ship</w:t>
      </w:r>
      <w:r w:rsidR="00F02034">
        <w:t xml:space="preserve"> </w:t>
      </w:r>
      <w:r>
        <w:t xml:space="preserve">erupted afresh. Yehuda Arazi and David Hacohen demanded that the </w:t>
      </w:r>
      <w:r>
        <w:rPr>
          <w:i/>
          <w:iCs/>
        </w:rPr>
        <w:t>Darien</w:t>
      </w:r>
      <w:r w:rsidR="00F02034">
        <w:rPr>
          <w:i/>
          <w:iCs/>
        </w:rPr>
        <w:t xml:space="preserve"> </w:t>
      </w:r>
      <w:r>
        <w:t>be returned to them. It was not the property of the Mossad, they claimed,</w:t>
      </w:r>
      <w:r w:rsidR="00F02034">
        <w:t xml:space="preserve"> </w:t>
      </w:r>
      <w:r>
        <w:t>and was now required for war work. The Mossad emissaries in Istanbul</w:t>
      </w:r>
      <w:r w:rsidR="00F02034">
        <w:t xml:space="preserve"> </w:t>
      </w:r>
      <w:r>
        <w:t>challenged the right of Arazi's group to hand over to the British a ship that</w:t>
      </w:r>
      <w:r w:rsidR="00FA643B">
        <w:t xml:space="preserve"> was needed to transport immigrants regardless of formalities. The conflict,</w:t>
      </w:r>
      <w:r w:rsidR="00F02034">
        <w:t xml:space="preserve"> </w:t>
      </w:r>
      <w:r w:rsidR="00FA643B">
        <w:t>seemingly a struggle between two distinct groups, actually involved people</w:t>
      </w:r>
      <w:r w:rsidR="00F02034">
        <w:t xml:space="preserve"> </w:t>
      </w:r>
      <w:r w:rsidR="00FA643B">
        <w:t>who were active in both refugee work and war work. Ze'ev Shind, Yosef</w:t>
      </w:r>
      <w:r w:rsidR="00F02034">
        <w:t xml:space="preserve"> </w:t>
      </w:r>
      <w:r w:rsidR="00FA643B">
        <w:t>Barpal, and Ruth Klueger Aliav, for example, were all active in both efforts</w:t>
      </w:r>
      <w:r w:rsidR="00F02034">
        <w:t xml:space="preserve"> </w:t>
      </w:r>
      <w:r w:rsidR="00FA643B">
        <w:t>at this point. For them, the conflict became one that each had to wage in his</w:t>
      </w:r>
      <w:r w:rsidR="00F02034">
        <w:t xml:space="preserve"> </w:t>
      </w:r>
      <w:r w:rsidR="00FA643B">
        <w:t>or her own conscience.</w:t>
      </w:r>
      <w:r w:rsidR="00F02034">
        <w:t xml:space="preserve"> </w:t>
      </w:r>
    </w:p>
    <w:p w14:paraId="61812705" w14:textId="77777777" w:rsidR="00B96405" w:rsidRDefault="00FA643B" w:rsidP="009C065B">
      <w:r>
        <w:t>In order to understand the debate and its result, it is important to understand</w:t>
      </w:r>
      <w:r w:rsidR="00F02034">
        <w:t xml:space="preserve"> </w:t>
      </w:r>
      <w:r>
        <w:t xml:space="preserve">exactly why and for what purpose the </w:t>
      </w:r>
      <w:r>
        <w:rPr>
          <w:i/>
          <w:iCs/>
        </w:rPr>
        <w:t xml:space="preserve">Darien </w:t>
      </w:r>
      <w:r>
        <w:t>was needed at just</w:t>
      </w:r>
      <w:r w:rsidR="00F02034">
        <w:t xml:space="preserve"> </w:t>
      </w:r>
      <w:r>
        <w:t>this time, in December 1940 and January 1941. During July to September</w:t>
      </w:r>
      <w:r w:rsidR="00F02034">
        <w:t xml:space="preserve"> </w:t>
      </w:r>
      <w:r>
        <w:t xml:space="preserve">1940, when the </w:t>
      </w:r>
      <w:r>
        <w:rPr>
          <w:i/>
          <w:iCs/>
        </w:rPr>
        <w:t xml:space="preserve">Darien </w:t>
      </w:r>
      <w:r>
        <w:t>was at the disposal of the liaison group for work in</w:t>
      </w:r>
      <w:r w:rsidR="00F02034">
        <w:t xml:space="preserve"> </w:t>
      </w:r>
      <w:r>
        <w:t>the war effort, it was not used for this purpose. Yehuda Arazi then agreed</w:t>
      </w:r>
      <w:r w:rsidR="00F02034">
        <w:t xml:space="preserve"> </w:t>
      </w:r>
      <w:r>
        <w:t>to transfer the ship to the Mossad in order to rescue the Kladovo refugees.</w:t>
      </w:r>
      <w:r w:rsidR="00F02034">
        <w:t xml:space="preserve"> </w:t>
      </w:r>
      <w:r w:rsidR="00B96405">
        <w:t xml:space="preserve">We find </w:t>
      </w:r>
      <w:r>
        <w:t>no hint of any objection throughout October and November to the</w:t>
      </w:r>
      <w:r w:rsidR="00F02034">
        <w:t xml:space="preserve"> </w:t>
      </w:r>
      <w:r>
        <w:rPr>
          <w:i/>
          <w:iCs/>
        </w:rPr>
        <w:t xml:space="preserve">Darien's </w:t>
      </w:r>
      <w:r>
        <w:t>being used for ferrying legal immigrants or for its preparations to</w:t>
      </w:r>
      <w:r w:rsidR="00F02034">
        <w:t xml:space="preserve"> </w:t>
      </w:r>
      <w:r>
        <w:t xml:space="preserve">pick up the Kladovo </w:t>
      </w:r>
      <w:r w:rsidR="00B96405">
        <w:t>group.</w:t>
      </w:r>
      <w:r w:rsidR="00B96405">
        <w:rPr>
          <w:rStyle w:val="FootnoteReference"/>
        </w:rPr>
        <w:footnoteReference w:id="81"/>
      </w:r>
      <w:r>
        <w:t>Arazi and Hacohen consented to this because</w:t>
      </w:r>
      <w:r w:rsidR="00F02034">
        <w:t xml:space="preserve"> </w:t>
      </w:r>
      <w:r>
        <w:t>it was in their interest that the ship be used in this manner and because they</w:t>
      </w:r>
      <w:r w:rsidR="00F02034">
        <w:t xml:space="preserve"> </w:t>
      </w:r>
      <w:r>
        <w:t>had no other mission for it in that period. However, they considered it a loan,</w:t>
      </w:r>
      <w:r w:rsidR="00F02034">
        <w:t xml:space="preserve"> </w:t>
      </w:r>
      <w:r>
        <w:t>to be called in on demand, and rejected the contention that for the period</w:t>
      </w:r>
      <w:r w:rsidR="00F02034">
        <w:t xml:space="preserve"> </w:t>
      </w:r>
      <w:r>
        <w:t xml:space="preserve">in which Braginsky had refitted and used the </w:t>
      </w:r>
      <w:r>
        <w:rPr>
          <w:i/>
          <w:iCs/>
        </w:rPr>
        <w:t xml:space="preserve">Darien </w:t>
      </w:r>
      <w:r>
        <w:t>for the Mossad's purposes</w:t>
      </w:r>
      <w:r w:rsidR="00F02034">
        <w:t xml:space="preserve"> </w:t>
      </w:r>
      <w:r>
        <w:t>the status of the ship had changed.</w:t>
      </w:r>
    </w:p>
    <w:p w14:paraId="211C8112" w14:textId="77777777" w:rsidR="00B96405" w:rsidRDefault="00FA643B" w:rsidP="009C065B">
      <w:r>
        <w:t>However, Arazi and Hacohen were at this point ready with a sabotage</w:t>
      </w:r>
      <w:r w:rsidR="00F02034">
        <w:t xml:space="preserve"> </w:t>
      </w:r>
      <w:r>
        <w:t xml:space="preserve">plan in the Danube River for which they needed the </w:t>
      </w:r>
      <w:r>
        <w:rPr>
          <w:i/>
          <w:iCs/>
        </w:rPr>
        <w:t xml:space="preserve">Darien. </w:t>
      </w:r>
      <w:r>
        <w:t>Although both</w:t>
      </w:r>
      <w:r w:rsidR="00F02034">
        <w:t xml:space="preserve"> </w:t>
      </w:r>
      <w:r>
        <w:t>pushed for the plan's implementation, the British intelligence service was not</w:t>
      </w:r>
      <w:r w:rsidR="00F02034">
        <w:t xml:space="preserve"> </w:t>
      </w:r>
      <w:r>
        <w:t>yet ready to begin, though it demanded that all preparations be made.</w:t>
      </w:r>
      <w:r w:rsidR="00B96405">
        <w:rPr>
          <w:rStyle w:val="FootnoteReference"/>
        </w:rPr>
        <w:footnoteReference w:id="82"/>
      </w:r>
      <w:r>
        <w:rPr>
          <w:sz w:val="13"/>
          <w:szCs w:val="13"/>
        </w:rPr>
        <w:t xml:space="preserve"> </w:t>
      </w:r>
      <w:r w:rsidR="00B96405">
        <w:t xml:space="preserve">British </w:t>
      </w:r>
      <w:r>
        <w:t xml:space="preserve">intelligence had followed the course of the </w:t>
      </w:r>
      <w:r>
        <w:rPr>
          <w:i/>
          <w:iCs/>
        </w:rPr>
        <w:t xml:space="preserve">Darien </w:t>
      </w:r>
      <w:r>
        <w:t>and expressed dissatisfaction</w:t>
      </w:r>
      <w:r w:rsidR="00F02034">
        <w:t xml:space="preserve"> </w:t>
      </w:r>
      <w:r>
        <w:t>about it to Arazi. The link between foreign policy and the intelligence</w:t>
      </w:r>
      <w:r w:rsidR="00F02034">
        <w:t xml:space="preserve"> </w:t>
      </w:r>
      <w:r>
        <w:t>services proved a factor here. British diplomatic personnel often worked for</w:t>
      </w:r>
      <w:r w:rsidR="00F02034">
        <w:t xml:space="preserve"> </w:t>
      </w:r>
      <w:r>
        <w:t>the intelligence services; Major Whitehall, for example, was both a consular</w:t>
      </w:r>
      <w:r w:rsidR="00F02034">
        <w:t xml:space="preserve"> </w:t>
      </w:r>
      <w:r>
        <w:t>official in Istanbul and an intelligence agent. Thus, in the very same months</w:t>
      </w:r>
      <w:r w:rsidR="00F02034">
        <w:t xml:space="preserve"> </w:t>
      </w:r>
      <w:r>
        <w:t>as Britain's unyielding policy on Jewish immigration and the reverberations</w:t>
      </w:r>
      <w:r w:rsidR="00F02034">
        <w:t xml:space="preserve"> </w:t>
      </w:r>
      <w:r>
        <w:t xml:space="preserve">of the </w:t>
      </w:r>
      <w:r>
        <w:rPr>
          <w:i/>
          <w:iCs/>
        </w:rPr>
        <w:t xml:space="preserve">Patria </w:t>
      </w:r>
      <w:r>
        <w:t xml:space="preserve">and </w:t>
      </w:r>
      <w:r>
        <w:rPr>
          <w:i/>
          <w:iCs/>
        </w:rPr>
        <w:t xml:space="preserve">Salvador </w:t>
      </w:r>
      <w:r w:rsidR="00B96405">
        <w:t>incidents were provokin</w:t>
      </w:r>
      <w:r>
        <w:t>g waves of criticism, arrangements</w:t>
      </w:r>
      <w:r w:rsidR="00F02034">
        <w:t xml:space="preserve"> </w:t>
      </w:r>
      <w:r>
        <w:t>were underway to bring the illegal Kladovo refugees to Palestine</w:t>
      </w:r>
      <w:r w:rsidR="00F02034">
        <w:t xml:space="preserve"> </w:t>
      </w:r>
      <w:r>
        <w:t>aboard a British boat!</w:t>
      </w:r>
    </w:p>
    <w:p w14:paraId="502AFF16" w14:textId="77777777" w:rsidR="005B0F4E" w:rsidRDefault="00FA643B" w:rsidP="009C065B">
      <w:r>
        <w:t>The consequences of such an absurdity would have been clear to those in</w:t>
      </w:r>
      <w:r w:rsidR="00F02034">
        <w:t xml:space="preserve"> </w:t>
      </w:r>
      <w:r>
        <w:t>the intelligence services with Foreign Office connections, and it is a reasonable</w:t>
      </w:r>
      <w:r w:rsidR="00F02034">
        <w:t xml:space="preserve"> </w:t>
      </w:r>
      <w:r>
        <w:t>assumption that they quickly made them clear to the liaison group. The liaison</w:t>
      </w:r>
      <w:r w:rsidR="00F02034">
        <w:t xml:space="preserve"> </w:t>
      </w:r>
      <w:r>
        <w:t>group, alarmed at the prospect of seeing all plans for cooperative war work</w:t>
      </w:r>
      <w:r w:rsidR="00F02034">
        <w:t xml:space="preserve"> </w:t>
      </w:r>
      <w:r>
        <w:t>collapse, would have raised a hue and cry within the Zionist leadership.</w:t>
      </w:r>
      <w:r w:rsidR="00F02034">
        <w:t xml:space="preserve"> </w:t>
      </w:r>
      <w:r>
        <w:t>Despite the many disappointments in the late fall of 1940, the leadership still</w:t>
      </w:r>
      <w:r w:rsidR="00F02034">
        <w:t xml:space="preserve"> </w:t>
      </w:r>
      <w:r>
        <w:t>set great store in a polic</w:t>
      </w:r>
      <w:r w:rsidR="005B0F4E">
        <w:t>y of cooperation with England.</w:t>
      </w:r>
      <w:r w:rsidR="005B0F4E">
        <w:rPr>
          <w:rStyle w:val="FootnoteReference"/>
        </w:rPr>
        <w:footnoteReference w:id="83"/>
      </w:r>
      <w:r>
        <w:t xml:space="preserve"> Yehuda Arazi and</w:t>
      </w:r>
      <w:r w:rsidR="00F02034">
        <w:t xml:space="preserve"> </w:t>
      </w:r>
      <w:r>
        <w:t xml:space="preserve">David Hacohen were personally involved in the </w:t>
      </w:r>
      <w:r>
        <w:rPr>
          <w:i/>
          <w:iCs/>
        </w:rPr>
        <w:t xml:space="preserve">Darien </w:t>
      </w:r>
      <w:r>
        <w:t>matter, and they would</w:t>
      </w:r>
      <w:r w:rsidR="00F02034">
        <w:t xml:space="preserve"> </w:t>
      </w:r>
      <w:r>
        <w:t xml:space="preserve">be directly implicated by any action it became involved in. Thus, the </w:t>
      </w:r>
      <w:r>
        <w:rPr>
          <w:i/>
          <w:iCs/>
        </w:rPr>
        <w:t>Darien</w:t>
      </w:r>
      <w:r w:rsidR="00F02034">
        <w:rPr>
          <w:i/>
          <w:iCs/>
        </w:rPr>
        <w:t xml:space="preserve"> </w:t>
      </w:r>
      <w:r>
        <w:t>became the focus of a political conflict between the Mossad agents and the</w:t>
      </w:r>
      <w:r w:rsidR="00F02034">
        <w:t xml:space="preserve"> </w:t>
      </w:r>
      <w:r>
        <w:t>war liaison group. Theoretically, Katznelson's formula giving priority to aliyah</w:t>
      </w:r>
      <w:r w:rsidR="00F02034">
        <w:t xml:space="preserve"> </w:t>
      </w:r>
      <w:r>
        <w:t>bet missions was designed to resolve such conflicts, but in practice it proved</w:t>
      </w:r>
      <w:r w:rsidR="00F02034">
        <w:t xml:space="preserve"> </w:t>
      </w:r>
      <w:r>
        <w:t>difficult to apply.</w:t>
      </w:r>
      <w:r w:rsidR="00F02034">
        <w:t xml:space="preserve"> </w:t>
      </w:r>
    </w:p>
    <w:p w14:paraId="59670C37" w14:textId="77777777" w:rsidR="005B0F4E" w:rsidRDefault="00FA643B" w:rsidP="009C065B">
      <w:r>
        <w:t>Arazi arrived in Istanbul in mid-December, and told Braginsky that his</w:t>
      </w:r>
      <w:r w:rsidR="00F02034">
        <w:t xml:space="preserve"> </w:t>
      </w:r>
      <w:r>
        <w:t xml:space="preserve">refusal to hand over the </w:t>
      </w:r>
      <w:r>
        <w:rPr>
          <w:i/>
          <w:iCs/>
        </w:rPr>
        <w:t xml:space="preserve">Darien </w:t>
      </w:r>
      <w:r>
        <w:t>would cause irreparable damage to the Zionist</w:t>
      </w:r>
      <w:r w:rsidR="00F02034">
        <w:t xml:space="preserve"> </w:t>
      </w:r>
      <w:r>
        <w:t>cause. Hacohen recruited Golomb's aid, and Golomb wired the following to</w:t>
      </w:r>
      <w:r w:rsidR="00F02034">
        <w:t xml:space="preserve"> </w:t>
      </w:r>
      <w:r>
        <w:t xml:space="preserve">Braginsky on 27 December: </w:t>
      </w:r>
      <w:r w:rsidR="005B0F4E">
        <w:rPr>
          <w:i/>
          <w:iCs/>
        </w:rPr>
        <w:t>“</w:t>
      </w:r>
      <w:r>
        <w:rPr>
          <w:i/>
          <w:iCs/>
        </w:rPr>
        <w:t xml:space="preserve">Darien </w:t>
      </w:r>
      <w:r>
        <w:t>sold absolutely every delay in transmitting</w:t>
      </w:r>
      <w:r w:rsidR="00F02034">
        <w:t xml:space="preserve"> </w:t>
      </w:r>
      <w:r>
        <w:t>to buyers is not only unfair but endangering good name and position.</w:t>
      </w:r>
      <w:r w:rsidR="00F02034">
        <w:t xml:space="preserve"> </w:t>
      </w:r>
      <w:r>
        <w:t>See the cable David [Hacohen] Yehu</w:t>
      </w:r>
      <w:r w:rsidR="005B0F4E">
        <w:t>da [Arazi] and act accordingly.”</w:t>
      </w:r>
      <w:r w:rsidR="005B0F4E">
        <w:rPr>
          <w:rStyle w:val="FootnoteReference"/>
        </w:rPr>
        <w:footnoteReference w:id="84"/>
      </w:r>
      <w:r>
        <w:rPr>
          <w:sz w:val="10"/>
          <w:szCs w:val="10"/>
        </w:rPr>
        <w:t xml:space="preserve"> </w:t>
      </w:r>
      <w:r>
        <w:t>On</w:t>
      </w:r>
      <w:r w:rsidR="00F02034">
        <w:t xml:space="preserve"> </w:t>
      </w:r>
      <w:r>
        <w:t xml:space="preserve">29 December Braginsky replied: </w:t>
      </w:r>
      <w:r w:rsidR="005B0F4E">
        <w:t>“</w:t>
      </w:r>
      <w:r>
        <w:t>Due difficulties liberation obligations do</w:t>
      </w:r>
      <w:r w:rsidR="00F02034">
        <w:t xml:space="preserve"> </w:t>
      </w:r>
      <w:r w:rsidR="005B0F4E">
        <w:t>not see possible fulfill</w:t>
      </w:r>
      <w:r>
        <w:t>ment of your request in accordance your cable. Discuss</w:t>
      </w:r>
      <w:r w:rsidR="00F02034">
        <w:t xml:space="preserve"> </w:t>
      </w:r>
      <w:r>
        <w:t>matter again with Kadmon [Barpal</w:t>
      </w:r>
      <w:r w:rsidR="005B0F4E">
        <w:t>].”</w:t>
      </w:r>
      <w:r w:rsidR="005B0F4E">
        <w:rPr>
          <w:rStyle w:val="FootnoteReference"/>
        </w:rPr>
        <w:footnoteReference w:id="85"/>
      </w:r>
      <w:r>
        <w:rPr>
          <w:sz w:val="11"/>
          <w:szCs w:val="11"/>
        </w:rPr>
        <w:t xml:space="preserve"> </w:t>
      </w:r>
      <w:r w:rsidR="005B0F4E">
        <w:rPr>
          <w:sz w:val="11"/>
          <w:szCs w:val="11"/>
        </w:rPr>
        <w:t xml:space="preserve"> </w:t>
      </w:r>
      <w:r>
        <w:t>Now there began a struggle between</w:t>
      </w:r>
      <w:r w:rsidR="00F02034">
        <w:t xml:space="preserve"> </w:t>
      </w:r>
      <w:r>
        <w:t>Braginsky on the one hand and Arazi, Hacohen, and the Mossad leaders in</w:t>
      </w:r>
      <w:r w:rsidR="00F02034">
        <w:t xml:space="preserve"> </w:t>
      </w:r>
      <w:r>
        <w:t>Palestine on the other. Ze'ev Shind, Ruth Klueger Aliav, and Shmarya Tsameret</w:t>
      </w:r>
      <w:r w:rsidR="00F02034">
        <w:t xml:space="preserve"> </w:t>
      </w:r>
      <w:r>
        <w:t>were caught in between, grappling with an agonizing choice.</w:t>
      </w:r>
      <w:r w:rsidR="00F02034">
        <w:t xml:space="preserve"> </w:t>
      </w:r>
    </w:p>
    <w:p w14:paraId="5150FF6E" w14:textId="77777777" w:rsidR="005B0F4E" w:rsidRDefault="00FA643B" w:rsidP="009C065B">
      <w:r>
        <w:t>Although at first the Mossad agents believed that the Kladovo refugees</w:t>
      </w:r>
      <w:r w:rsidR="00F02034">
        <w:t xml:space="preserve"> </w:t>
      </w:r>
      <w:r>
        <w:t>might still arrive, by 27 December it was clear they would not and that the</w:t>
      </w:r>
      <w:r w:rsidR="00F02034">
        <w:t xml:space="preserve"> </w:t>
      </w:r>
      <w:r>
        <w:t>ship's passengers would be other refugees from Rumania.</w:t>
      </w:r>
      <w:r w:rsidR="00F02034">
        <w:t xml:space="preserve"> </w:t>
      </w:r>
    </w:p>
    <w:p w14:paraId="1BAFBF6C" w14:textId="77777777" w:rsidR="005B0F4E" w:rsidRDefault="00FA643B" w:rsidP="009C065B">
      <w:r>
        <w:t>A more difficult phase began when Barpal, followed by Hacohen, rushed</w:t>
      </w:r>
      <w:r w:rsidR="00F02034">
        <w:t xml:space="preserve"> </w:t>
      </w:r>
      <w:r>
        <w:t>to Istanbul to convince their colleagues to give up. This raised for the Mossad</w:t>
      </w:r>
      <w:r w:rsidR="00F02034">
        <w:t xml:space="preserve"> </w:t>
      </w:r>
      <w:r>
        <w:t>agents the question of authority and discipline alongside the question of</w:t>
      </w:r>
      <w:r w:rsidR="00F02034">
        <w:t xml:space="preserve"> </w:t>
      </w:r>
      <w:r>
        <w:t>relative priority between aliyah bet and war work. Where did the chain of</w:t>
      </w:r>
      <w:r w:rsidR="00F02034">
        <w:t xml:space="preserve"> </w:t>
      </w:r>
      <w:r>
        <w:t>command lead? To Braginsky in Istanbul, or to the Haganah (and Mossad)</w:t>
      </w:r>
      <w:r w:rsidR="00F02034">
        <w:t xml:space="preserve"> </w:t>
      </w:r>
      <w:r>
        <w:t>chiefs in Palestine, led by Golomb? We know from Braginsky's testimony</w:t>
      </w:r>
      <w:r w:rsidR="00F02034">
        <w:t xml:space="preserve"> </w:t>
      </w:r>
      <w:r>
        <w:t>and that of Klueger Aliav that the question of discipline was taken very</w:t>
      </w:r>
      <w:r w:rsidR="00F02034">
        <w:t xml:space="preserve"> </w:t>
      </w:r>
      <w:r>
        <w:t>seriously and that they knew a principle was at stake that could not be lightly</w:t>
      </w:r>
      <w:r w:rsidR="00F02034">
        <w:t xml:space="preserve"> </w:t>
      </w:r>
      <w:r>
        <w:t xml:space="preserve">dismissed. Shmarya Tsameret put it bluntly when he asked, </w:t>
      </w:r>
      <w:r w:rsidR="005B0F4E">
        <w:t>“</w:t>
      </w:r>
      <w:r>
        <w:t>Who are we to</w:t>
      </w:r>
      <w:r w:rsidR="00F02034">
        <w:t xml:space="preserve"> </w:t>
      </w:r>
      <w:r>
        <w:t>make decisions against those of the leadership?</w:t>
      </w:r>
      <w:r w:rsidR="005B0F4E">
        <w:t>”</w:t>
      </w:r>
      <w:r w:rsidR="00F02034">
        <w:t xml:space="preserve"> </w:t>
      </w:r>
    </w:p>
    <w:p w14:paraId="6A2E55A0" w14:textId="77777777" w:rsidR="005B0F4E" w:rsidRDefault="00FA643B" w:rsidP="009C065B">
      <w:r>
        <w:t>What, however, was the alternative? Against the authority of the leadership</w:t>
      </w:r>
      <w:r w:rsidR="00F02034">
        <w:t xml:space="preserve"> </w:t>
      </w:r>
      <w:r>
        <w:t xml:space="preserve">were pitted the lives of 160 Jews on board the </w:t>
      </w:r>
      <w:r>
        <w:rPr>
          <w:i/>
          <w:iCs/>
        </w:rPr>
        <w:t xml:space="preserve">Darien. </w:t>
      </w:r>
      <w:r>
        <w:t>Forcing them</w:t>
      </w:r>
      <w:r w:rsidR="00F02034">
        <w:t xml:space="preserve"> </w:t>
      </w:r>
      <w:r>
        <w:t>to leave the ship meant, in all likelihood, sentencing them to die. And</w:t>
      </w:r>
      <w:r w:rsidR="00F02034">
        <w:t xml:space="preserve"> </w:t>
      </w:r>
      <w:r>
        <w:t>hundreds more were waiting in Varna hoping for a boat</w:t>
      </w:r>
      <w:r w:rsidR="005B0F4E">
        <w:t xml:space="preserve"> </w:t>
      </w:r>
      <w:r>
        <w:t>-</w:t>
      </w:r>
      <w:r w:rsidR="005B0F4E">
        <w:t xml:space="preserve"> </w:t>
      </w:r>
      <w:r>
        <w:t xml:space="preserve">the </w:t>
      </w:r>
      <w:r>
        <w:rPr>
          <w:i/>
          <w:iCs/>
        </w:rPr>
        <w:t>Darien</w:t>
      </w:r>
      <w:r w:rsidR="005B0F4E">
        <w:rPr>
          <w:i/>
          <w:iCs/>
        </w:rPr>
        <w:t xml:space="preserve"> </w:t>
      </w:r>
      <w:r>
        <w:rPr>
          <w:i/>
          <w:iCs/>
        </w:rPr>
        <w:t>-</w:t>
      </w:r>
      <w:r w:rsidR="005B0F4E">
        <w:rPr>
          <w:i/>
          <w:iCs/>
        </w:rPr>
        <w:t xml:space="preserve"> </w:t>
      </w:r>
      <w:r>
        <w:rPr>
          <w:i/>
          <w:iCs/>
        </w:rPr>
        <w:t>to</w:t>
      </w:r>
      <w:r w:rsidR="00F02034">
        <w:rPr>
          <w:i/>
          <w:iCs/>
        </w:rPr>
        <w:t xml:space="preserve"> </w:t>
      </w:r>
      <w:r>
        <w:t>take them on.</w:t>
      </w:r>
      <w:r w:rsidR="005B0F4E">
        <w:rPr>
          <w:rStyle w:val="FootnoteReference"/>
        </w:rPr>
        <w:footnoteReference w:id="86"/>
      </w:r>
      <w:r w:rsidR="005B0F4E">
        <w:t xml:space="preserve"> </w:t>
      </w:r>
    </w:p>
    <w:p w14:paraId="6DBE311F" w14:textId="77777777" w:rsidR="005B0F4E" w:rsidRDefault="00FA643B" w:rsidP="009C065B">
      <w:r>
        <w:t xml:space="preserve">On 29 December, the </w:t>
      </w:r>
      <w:r>
        <w:rPr>
          <w:i/>
          <w:iCs/>
        </w:rPr>
        <w:t xml:space="preserve">Darien </w:t>
      </w:r>
      <w:r>
        <w:t>left Sulina for Constantsa, and Alexander</w:t>
      </w:r>
      <w:r w:rsidR="00F02034">
        <w:t xml:space="preserve"> </w:t>
      </w:r>
      <w:r>
        <w:t>Shapiro, from the Palestine office in Bucharest, took the responsibility of</w:t>
      </w:r>
      <w:r w:rsidR="00F02034">
        <w:t xml:space="preserve"> </w:t>
      </w:r>
      <w:r>
        <w:t>preparing a list of passengers. Nothing seemed to go well for the Mossad</w:t>
      </w:r>
      <w:r w:rsidR="00F02034">
        <w:t xml:space="preserve"> </w:t>
      </w:r>
      <w:r>
        <w:t xml:space="preserve">agents over the next weeks. The </w:t>
      </w:r>
      <w:r>
        <w:rPr>
          <w:i/>
          <w:iCs/>
        </w:rPr>
        <w:t xml:space="preserve">Darien </w:t>
      </w:r>
      <w:r>
        <w:t>ran aground on 30 December, and</w:t>
      </w:r>
      <w:r w:rsidR="00F02034">
        <w:t xml:space="preserve"> </w:t>
      </w:r>
      <w:r>
        <w:t>only heroic efforts saved it from sinking. Nevertheless, it was badly damaged</w:t>
      </w:r>
      <w:r w:rsidR="00F02034">
        <w:t xml:space="preserve"> </w:t>
      </w:r>
      <w:r>
        <w:t>and required repairs.</w:t>
      </w:r>
      <w:r w:rsidR="00F02034">
        <w:t xml:space="preserve"> </w:t>
      </w:r>
    </w:p>
    <w:p w14:paraId="076D0594" w14:textId="585E919C" w:rsidR="002D7E96" w:rsidRDefault="00FA643B" w:rsidP="009C065B">
      <w:pPr>
        <w:rPr>
          <w:sz w:val="9"/>
          <w:szCs w:val="9"/>
        </w:rPr>
      </w:pPr>
      <w:r>
        <w:t>During this time, pressure on the Mossad agents intensified. They were</w:t>
      </w:r>
      <w:r w:rsidR="00F02034">
        <w:t xml:space="preserve"> </w:t>
      </w:r>
      <w:r>
        <w:t>called to a dramatic confrontation with David Hacohen. He read them cables</w:t>
      </w:r>
      <w:r w:rsidR="00F02034">
        <w:t xml:space="preserve"> </w:t>
      </w:r>
      <w:r>
        <w:t>from Moshe Shertok referring to a letter from Chaim Weizmann that made</w:t>
      </w:r>
      <w:r w:rsidR="00F02034">
        <w:t xml:space="preserve"> </w:t>
      </w:r>
      <w:r>
        <w:t>it clear that all hope for future cooperation with the British rested on putting</w:t>
      </w:r>
      <w:r w:rsidR="00F02034">
        <w:t xml:space="preserve"> </w:t>
      </w:r>
      <w:r>
        <w:t xml:space="preserve">an end to the </w:t>
      </w:r>
      <w:r>
        <w:rPr>
          <w:i/>
          <w:iCs/>
        </w:rPr>
        <w:t xml:space="preserve">Darien </w:t>
      </w:r>
      <w:r>
        <w:t>problem. He demanded that the 160 passengers be put</w:t>
      </w:r>
      <w:r w:rsidR="00F02034">
        <w:t xml:space="preserve"> </w:t>
      </w:r>
      <w:r>
        <w:t>ashore and the ship be handed over to him at once. All but Braginsky gave</w:t>
      </w:r>
      <w:r w:rsidR="00F02034">
        <w:t xml:space="preserve"> </w:t>
      </w:r>
      <w:r>
        <w:t xml:space="preserve">in. The </w:t>
      </w:r>
      <w:r>
        <w:rPr>
          <w:i/>
          <w:iCs/>
        </w:rPr>
        <w:t xml:space="preserve">Darien </w:t>
      </w:r>
      <w:r>
        <w:t>was damaged, and there was no longer any hope of saving</w:t>
      </w:r>
      <w:r w:rsidR="00F02034">
        <w:t xml:space="preserve"> </w:t>
      </w:r>
      <w:r>
        <w:t>the Kladovo refugees. On 5 January, Arazi wired to Palestine:</w:t>
      </w:r>
      <w:r w:rsidR="002D7E96">
        <w:rPr>
          <w:rStyle w:val="FootnoteReference"/>
        </w:rPr>
        <w:footnoteReference w:id="87"/>
      </w:r>
      <w:r w:rsidR="00F02034">
        <w:rPr>
          <w:sz w:val="9"/>
          <w:szCs w:val="9"/>
        </w:rPr>
        <w:t xml:space="preserve"> </w:t>
      </w:r>
    </w:p>
    <w:p w14:paraId="2174E492" w14:textId="77777777" w:rsidR="002D7E96" w:rsidRDefault="00FA643B" w:rsidP="002D7E96">
      <w:pPr>
        <w:pStyle w:val="subtext"/>
      </w:pPr>
      <w:r>
        <w:t>1. The owners have agreed to hand over the ship.</w:t>
      </w:r>
      <w:r w:rsidR="00F02034">
        <w:t xml:space="preserve"> </w:t>
      </w:r>
    </w:p>
    <w:p w14:paraId="4A01F0BD" w14:textId="51093785" w:rsidR="002D7E96" w:rsidRDefault="00FA643B" w:rsidP="002D7E96">
      <w:pPr>
        <w:pStyle w:val="subtext"/>
      </w:pPr>
      <w:r>
        <w:t xml:space="preserve">2. </w:t>
      </w:r>
      <w:r w:rsidR="002D7E96">
        <w:t>Hope to take possession</w:t>
      </w:r>
      <w:r>
        <w:t xml:space="preserve"> by end of January.</w:t>
      </w:r>
      <w:r w:rsidR="00F02034">
        <w:t xml:space="preserve"> </w:t>
      </w:r>
    </w:p>
    <w:p w14:paraId="3185D2D3" w14:textId="77777777" w:rsidR="002D7E96" w:rsidRDefault="00FA643B" w:rsidP="002D7E96">
      <w:pPr>
        <w:pStyle w:val="subtext"/>
      </w:pPr>
      <w:r>
        <w:t>3. Delay was caused by need to cancel prior commitments and make alternate</w:t>
      </w:r>
      <w:r w:rsidR="00F02034">
        <w:t xml:space="preserve"> </w:t>
      </w:r>
      <w:r>
        <w:t>arrangements for cargo.</w:t>
      </w:r>
      <w:r w:rsidR="00F02034">
        <w:t xml:space="preserve"> </w:t>
      </w:r>
    </w:p>
    <w:p w14:paraId="7CDA3180" w14:textId="77777777" w:rsidR="002D7E96" w:rsidRDefault="00FA643B" w:rsidP="002D7E96">
      <w:pPr>
        <w:pStyle w:val="subtext"/>
      </w:pPr>
      <w:r>
        <w:t xml:space="preserve">4. Owners request my assistance in this and I will remain here until </w:t>
      </w:r>
      <w:r>
        <w:rPr>
          <w:i/>
          <w:iCs/>
        </w:rPr>
        <w:t>Darien's</w:t>
      </w:r>
      <w:r w:rsidR="00F02034">
        <w:rPr>
          <w:i/>
          <w:iCs/>
        </w:rPr>
        <w:t xml:space="preserve"> </w:t>
      </w:r>
      <w:r>
        <w:t>departure arranged.</w:t>
      </w:r>
    </w:p>
    <w:p w14:paraId="73F246D5" w14:textId="77777777" w:rsidR="002D7E96" w:rsidRDefault="00FA643B" w:rsidP="002D7E96">
      <w:r w:rsidRPr="002D7E96">
        <w:t>Even so, the Darien incident did not end. None of the Mossad agents</w:t>
      </w:r>
      <w:r w:rsidR="00F02034" w:rsidRPr="002D7E96">
        <w:t xml:space="preserve"> </w:t>
      </w:r>
      <w:r w:rsidRPr="002D7E96">
        <w:t>dared</w:t>
      </w:r>
      <w:r>
        <w:t xml:space="preserve"> tell the refugees on board that they had to disembark. The situation</w:t>
      </w:r>
      <w:r w:rsidR="00F02034">
        <w:t xml:space="preserve"> </w:t>
      </w:r>
      <w:r>
        <w:t>for Jews in Rumania had worsened in January 1941. More than a hundred</w:t>
      </w:r>
      <w:r w:rsidR="00F02034">
        <w:t xml:space="preserve"> </w:t>
      </w:r>
      <w:r>
        <w:t xml:space="preserve">Jews were killed in pogroms in Bucharest, including Zionist leaders. As </w:t>
      </w:r>
      <w:r w:rsidR="002D7E96">
        <w:t>Braginsky</w:t>
      </w:r>
      <w:r w:rsidR="00F02034">
        <w:t xml:space="preserve"> </w:t>
      </w:r>
      <w:r>
        <w:t xml:space="preserve">later wrote: </w:t>
      </w:r>
      <w:r w:rsidR="002D7E96">
        <w:t>“</w:t>
      </w:r>
      <w:r>
        <w:t>After three days Ruth [Klueger Aliav] called me and</w:t>
      </w:r>
      <w:r w:rsidR="00F02034">
        <w:t xml:space="preserve"> </w:t>
      </w:r>
      <w:r>
        <w:t xml:space="preserve">asked me to meet her. She said, </w:t>
      </w:r>
      <w:r w:rsidR="002D7E96">
        <w:t>‘</w:t>
      </w:r>
      <w:r>
        <w:t>What is going to happen?</w:t>
      </w:r>
      <w:r w:rsidR="002D7E96">
        <w:t>’</w:t>
      </w:r>
      <w:r>
        <w:t xml:space="preserve"> I asked her if</w:t>
      </w:r>
      <w:r w:rsidR="00F02034">
        <w:t xml:space="preserve"> </w:t>
      </w:r>
      <w:r>
        <w:t>she was willing to commit herself to go on working with me and not look</w:t>
      </w:r>
      <w:r w:rsidR="00F02034">
        <w:t xml:space="preserve"> </w:t>
      </w:r>
      <w:r>
        <w:t>back. Ruth said yes, and the voyage continued.</w:t>
      </w:r>
      <w:r w:rsidR="002D7E96">
        <w:t>”</w:t>
      </w:r>
      <w:r w:rsidR="002D7E96">
        <w:rPr>
          <w:rStyle w:val="FootnoteReference"/>
        </w:rPr>
        <w:footnoteReference w:id="88"/>
      </w:r>
      <w:r>
        <w:t xml:space="preserve"> The </w:t>
      </w:r>
      <w:r>
        <w:rPr>
          <w:i/>
          <w:iCs/>
        </w:rPr>
        <w:t xml:space="preserve">Darien </w:t>
      </w:r>
      <w:r>
        <w:t>was repaired</w:t>
      </w:r>
      <w:r w:rsidR="00F02034">
        <w:t xml:space="preserve"> </w:t>
      </w:r>
      <w:r>
        <w:t>in Constantsa, and plans were made to take on 500 more refugees. On 31</w:t>
      </w:r>
      <w:r w:rsidR="00F02034">
        <w:t xml:space="preserve"> </w:t>
      </w:r>
      <w:r>
        <w:t xml:space="preserve">January, Braginsky wired: </w:t>
      </w:r>
      <w:r w:rsidR="002D7E96">
        <w:t>“</w:t>
      </w:r>
      <w:r>
        <w:t>The management has decided to continue working</w:t>
      </w:r>
      <w:r w:rsidR="00F02034">
        <w:t xml:space="preserve"> </w:t>
      </w:r>
      <w:r>
        <w:t>without interruption. We also ask that you help make an agreement with</w:t>
      </w:r>
      <w:r w:rsidR="00F02034">
        <w:t xml:space="preserve"> </w:t>
      </w:r>
      <w:r>
        <w:t>Yehuda [Arazi]. If there are problems and further opposition, Kadmon will</w:t>
      </w:r>
      <w:r w:rsidR="00F02034">
        <w:t xml:space="preserve"> </w:t>
      </w:r>
      <w:r>
        <w:t>come to you immediate</w:t>
      </w:r>
      <w:r w:rsidR="002D7E96">
        <w:t>ly. It is essential to go on.”</w:t>
      </w:r>
      <w:r w:rsidR="002D7E96">
        <w:rPr>
          <w:rStyle w:val="FootnoteReference"/>
        </w:rPr>
        <w:footnoteReference w:id="89"/>
      </w:r>
    </w:p>
    <w:p w14:paraId="78D1BDDB" w14:textId="77777777" w:rsidR="00C05C66" w:rsidRDefault="00FA643B" w:rsidP="002D7E96">
      <w:r>
        <w:t xml:space="preserve">Feverish preparations took up the next two weeks. The </w:t>
      </w:r>
      <w:r>
        <w:rPr>
          <w:i/>
          <w:iCs/>
        </w:rPr>
        <w:t xml:space="preserve">Darien </w:t>
      </w:r>
      <w:r>
        <w:t>was scheduled</w:t>
      </w:r>
      <w:r w:rsidR="00F02034">
        <w:t xml:space="preserve"> </w:t>
      </w:r>
      <w:r>
        <w:t>to leave Constantsa on 19 February. Shind went to Sofia to organize an</w:t>
      </w:r>
      <w:r w:rsidR="00F02034">
        <w:t xml:space="preserve"> </w:t>
      </w:r>
      <w:r>
        <w:t>additional group of passengers and to make financial and fuel arrangements</w:t>
      </w:r>
      <w:r w:rsidR="00F02034">
        <w:t xml:space="preserve"> </w:t>
      </w:r>
      <w:r>
        <w:t xml:space="preserve">for the trip. In addition to a group of 300 immigrants to go aboard the </w:t>
      </w:r>
      <w:r>
        <w:rPr>
          <w:i/>
          <w:iCs/>
        </w:rPr>
        <w:t>Darien</w:t>
      </w:r>
      <w:r w:rsidR="00F02034">
        <w:rPr>
          <w:i/>
          <w:iCs/>
        </w:rPr>
        <w:t xml:space="preserve"> </w:t>
      </w:r>
      <w:r>
        <w:t xml:space="preserve">itself, Shind wanted to hitch on a barge, called the </w:t>
      </w:r>
      <w:r>
        <w:rPr>
          <w:i/>
          <w:iCs/>
        </w:rPr>
        <w:t xml:space="preserve">Struma, </w:t>
      </w:r>
      <w:r w:rsidR="002D7E96">
        <w:t xml:space="preserve">which could hold </w:t>
      </w:r>
      <w:r>
        <w:t>another 350 passengers. His negotiations were almost concluded when the</w:t>
      </w:r>
      <w:r w:rsidR="00F02034">
        <w:t xml:space="preserve"> </w:t>
      </w:r>
      <w:r>
        <w:t xml:space="preserve">German invasion of Bulgaria intervened, forcing the </w:t>
      </w:r>
      <w:r>
        <w:rPr>
          <w:i/>
          <w:iCs/>
        </w:rPr>
        <w:t xml:space="preserve">Darien </w:t>
      </w:r>
      <w:r>
        <w:t>to leave without</w:t>
      </w:r>
      <w:r w:rsidR="00F02034">
        <w:t xml:space="preserve"> </w:t>
      </w:r>
      <w:r>
        <w:t xml:space="preserve">the </w:t>
      </w:r>
      <w:r>
        <w:rPr>
          <w:i/>
          <w:iCs/>
        </w:rPr>
        <w:t>Struma.</w:t>
      </w:r>
      <w:r w:rsidR="002D7E96">
        <w:rPr>
          <w:rStyle w:val="FootnoteReference"/>
          <w:i/>
          <w:iCs/>
        </w:rPr>
        <w:footnoteReference w:id="90"/>
      </w:r>
      <w:r>
        <w:rPr>
          <w:i/>
          <w:iCs/>
          <w:sz w:val="11"/>
          <w:szCs w:val="11"/>
        </w:rPr>
        <w:t xml:space="preserve"> </w:t>
      </w:r>
      <w:r>
        <w:t>The ship sailed on 27 February 1941, arriving in Istanbul on 2</w:t>
      </w:r>
      <w:r w:rsidR="00F02034">
        <w:t xml:space="preserve"> </w:t>
      </w:r>
      <w:r>
        <w:t xml:space="preserve">March, where it remained for a week. Forty survivors of the </w:t>
      </w:r>
      <w:r>
        <w:rPr>
          <w:i/>
          <w:iCs/>
        </w:rPr>
        <w:t xml:space="preserve">Salvador </w:t>
      </w:r>
      <w:r>
        <w:t>and a</w:t>
      </w:r>
      <w:r w:rsidR="00F02034">
        <w:t xml:space="preserve"> </w:t>
      </w:r>
      <w:r>
        <w:t>number of refugees from Poland and Czechoslovakia were taken on board;</w:t>
      </w:r>
      <w:r w:rsidR="00F02034">
        <w:t xml:space="preserve"> </w:t>
      </w:r>
      <w:r>
        <w:t>the captain, who quit, was replaced, and coal was loaded for the journey.</w:t>
      </w:r>
      <w:r w:rsidR="00F02034">
        <w:t xml:space="preserve"> </w:t>
      </w:r>
    </w:p>
    <w:p w14:paraId="01336F58" w14:textId="77777777" w:rsidR="00C05C66" w:rsidRDefault="002D7E96" w:rsidP="002D7E96">
      <w:r>
        <w:t xml:space="preserve">All the while, Hacohen had been trying </w:t>
      </w:r>
      <w:r w:rsidR="00FA643B">
        <w:t>to make other arrangements for</w:t>
      </w:r>
      <w:r w:rsidR="00F02034">
        <w:t xml:space="preserve"> </w:t>
      </w:r>
      <w:r w:rsidR="00FA643B">
        <w:t xml:space="preserve">the </w:t>
      </w:r>
      <w:r w:rsidR="00FA643B">
        <w:rPr>
          <w:i/>
          <w:iCs/>
        </w:rPr>
        <w:t xml:space="preserve">Darien </w:t>
      </w:r>
      <w:r w:rsidR="00FA643B">
        <w:t>refugees, so that he might take control of the ship himself. Several</w:t>
      </w:r>
      <w:r w:rsidR="00F02034">
        <w:t xml:space="preserve"> </w:t>
      </w:r>
      <w:r w:rsidR="00FA643B">
        <w:t xml:space="preserve">ideas were mentioned, including putting them ashore in Egypt, in </w:t>
      </w:r>
      <w:r>
        <w:t>Benghazi</w:t>
      </w:r>
      <w:r w:rsidR="00FA643B">
        <w:t>,</w:t>
      </w:r>
      <w:r w:rsidR="00F02034">
        <w:t xml:space="preserve"> </w:t>
      </w:r>
      <w:r w:rsidR="00FA643B">
        <w:t>in the Greek isles, Athens, and various other places. He hoped to obtain the</w:t>
      </w:r>
      <w:r w:rsidR="00F02034">
        <w:t xml:space="preserve"> </w:t>
      </w:r>
      <w:r w:rsidR="00FA643B">
        <w:t xml:space="preserve">help of British political </w:t>
      </w:r>
      <w:r>
        <w:t>authorities in Turkey.</w:t>
      </w:r>
      <w:r>
        <w:rPr>
          <w:rStyle w:val="FootnoteReference"/>
        </w:rPr>
        <w:footnoteReference w:id="91"/>
      </w:r>
      <w:r w:rsidR="00FA643B">
        <w:t xml:space="preserve"> Yet, once again, policy decisions</w:t>
      </w:r>
      <w:r w:rsidR="00F02034">
        <w:t xml:space="preserve"> </w:t>
      </w:r>
      <w:r w:rsidR="00FA643B">
        <w:t>were preempted by objective circumstances, and on 10 March the</w:t>
      </w:r>
      <w:r w:rsidR="00F02034">
        <w:t xml:space="preserve"> </w:t>
      </w:r>
      <w:r w:rsidR="00FA643B">
        <w:rPr>
          <w:i/>
          <w:iCs/>
        </w:rPr>
        <w:t xml:space="preserve">Darien </w:t>
      </w:r>
      <w:r w:rsidR="00FA643B">
        <w:t>departed for Palestine. On 19 March, the ship was intercepted and</w:t>
      </w:r>
      <w:r w:rsidR="00F02034">
        <w:t xml:space="preserve"> </w:t>
      </w:r>
      <w:r w:rsidR="00FA643B">
        <w:t>impounded by the British (who, of course, were actually the owners of the</w:t>
      </w:r>
      <w:r w:rsidR="00F02034">
        <w:t xml:space="preserve"> </w:t>
      </w:r>
      <w:r w:rsidR="00FA643B">
        <w:t>ship). The passengers were interned at Atlit for a year and a half. Thus, the</w:t>
      </w:r>
      <w:r w:rsidR="00F02034">
        <w:t xml:space="preserve"> </w:t>
      </w:r>
      <w:r w:rsidR="00FA643B">
        <w:t xml:space="preserve">odyssey of the </w:t>
      </w:r>
      <w:r w:rsidR="00FA643B">
        <w:rPr>
          <w:i/>
          <w:iCs/>
        </w:rPr>
        <w:t xml:space="preserve">Darien, </w:t>
      </w:r>
      <w:r w:rsidR="00FA643B">
        <w:t>replete with many failures, ended with one success:</w:t>
      </w:r>
      <w:r w:rsidR="00F02034">
        <w:t xml:space="preserve"> </w:t>
      </w:r>
      <w:r w:rsidR="00FA643B">
        <w:t>the rescue of 786 Jewish refugees from Rumania, Poland, and Bulgaria.</w:t>
      </w:r>
      <w:r w:rsidR="00F02034">
        <w:t xml:space="preserve"> </w:t>
      </w:r>
    </w:p>
    <w:p w14:paraId="5987A5C8" w14:textId="77777777" w:rsidR="00C05C66" w:rsidRDefault="00FA643B" w:rsidP="002D7E96">
      <w:r>
        <w:t xml:space="preserve">The </w:t>
      </w:r>
      <w:r>
        <w:rPr>
          <w:i/>
          <w:iCs/>
        </w:rPr>
        <w:t xml:space="preserve">Darien's </w:t>
      </w:r>
      <w:r>
        <w:t>arrival in Palestine represented the final episode in the dramatic</w:t>
      </w:r>
      <w:r w:rsidR="00F02034">
        <w:t xml:space="preserve"> </w:t>
      </w:r>
      <w:r>
        <w:t>events of 1940. The Mossad, which had been caught unprepared for</w:t>
      </w:r>
      <w:r w:rsidR="00F02034">
        <w:t xml:space="preserve"> </w:t>
      </w:r>
      <w:r>
        <w:t>the war, had managed to recover somewhat and to place its people in various</w:t>
      </w:r>
      <w:r w:rsidR="00F02034">
        <w:t xml:space="preserve"> </w:t>
      </w:r>
      <w:r>
        <w:t>spots to help Jews leave Europe. A</w:t>
      </w:r>
      <w:r w:rsidR="00C05C66">
        <w:t>l</w:t>
      </w:r>
      <w:r>
        <w:t>iyah bet had increasingly become a rescue</w:t>
      </w:r>
      <w:r w:rsidR="00F02034">
        <w:t xml:space="preserve"> </w:t>
      </w:r>
      <w:r>
        <w:t>mission, and as such there was less and less selection of immigrants according</w:t>
      </w:r>
      <w:r w:rsidR="00F02034">
        <w:t xml:space="preserve"> </w:t>
      </w:r>
      <w:r>
        <w:t>to the requirements of the Yishuv. However, selectivity was not completely</w:t>
      </w:r>
      <w:r w:rsidR="00F02034">
        <w:t xml:space="preserve"> </w:t>
      </w:r>
      <w:r>
        <w:t>abandoned, partly because of the British fears of a German fifth column planted within refugee groups. The Mossad felt obligated to check each refugee,</w:t>
      </w:r>
      <w:r w:rsidR="00F02034">
        <w:t xml:space="preserve"> </w:t>
      </w:r>
      <w:r>
        <w:t>since the Jewish Agency had committed itself to exert vigilance in this</w:t>
      </w:r>
      <w:r w:rsidR="00F02034">
        <w:t xml:space="preserve"> </w:t>
      </w:r>
      <w:r>
        <w:t>matter.</w:t>
      </w:r>
      <w:r w:rsidR="00F02034">
        <w:t xml:space="preserve"> </w:t>
      </w:r>
    </w:p>
    <w:p w14:paraId="194B0E45" w14:textId="77777777" w:rsidR="006E5F84" w:rsidRDefault="00FA643B" w:rsidP="002D7E96">
      <w:r>
        <w:t>As 1940 progressed, the Mossad activists developed an attitude toward</w:t>
      </w:r>
      <w:r w:rsidR="00F02034">
        <w:t xml:space="preserve"> </w:t>
      </w:r>
      <w:r>
        <w:t>the situation in Europe that was quite different from those prevailing in</w:t>
      </w:r>
      <w:r w:rsidR="00F02034">
        <w:t xml:space="preserve"> </w:t>
      </w:r>
      <w:r>
        <w:t>Palestine or America. They were in direct contact with the Jewish communities</w:t>
      </w:r>
      <w:r w:rsidR="00F02034">
        <w:t xml:space="preserve"> </w:t>
      </w:r>
      <w:r>
        <w:t>and their leaders, and were able to receive via Switzerland shocking reports</w:t>
      </w:r>
      <w:r w:rsidR="00F02034">
        <w:t xml:space="preserve"> </w:t>
      </w:r>
      <w:r>
        <w:t>of the fate of Jews in the occupied zones. This firsthand knowledge gave them</w:t>
      </w:r>
      <w:r w:rsidR="00F02034">
        <w:t xml:space="preserve"> </w:t>
      </w:r>
      <w:r>
        <w:t>a feeling of mounting urgency in their mission-a sense that seemed to get</w:t>
      </w:r>
      <w:r w:rsidR="00F02034">
        <w:t xml:space="preserve"> </w:t>
      </w:r>
      <w:r>
        <w:t>lost when the same reports were read by those farther removed, in the relative</w:t>
      </w:r>
      <w:r w:rsidR="00F02034">
        <w:t xml:space="preserve"> </w:t>
      </w:r>
      <w:r>
        <w:t>calm of everyday life in Palestine and America. The gap in attitude was evident</w:t>
      </w:r>
      <w:r w:rsidR="00F02034">
        <w:t xml:space="preserve"> </w:t>
      </w:r>
      <w:r>
        <w:t>by the spring of 1940. The fear of losing precious time was not of paramount</w:t>
      </w:r>
      <w:r w:rsidR="00F02034">
        <w:t xml:space="preserve"> </w:t>
      </w:r>
      <w:r>
        <w:t>consideration among the political leadership, as it was among the Mossad</w:t>
      </w:r>
      <w:r w:rsidR="00F02034">
        <w:t xml:space="preserve"> </w:t>
      </w:r>
      <w:r>
        <w:t>activists in the field. Yehieli and Agami began to establish contact with people</w:t>
      </w:r>
      <w:r w:rsidR="00F02034">
        <w:t xml:space="preserve"> </w:t>
      </w:r>
      <w:r>
        <w:t>in Poland and to send funds with agents. Despite failures and setbacks, the</w:t>
      </w:r>
      <w:r w:rsidR="00F02034">
        <w:t xml:space="preserve"> </w:t>
      </w:r>
      <w:r>
        <w:t>Mossad expanded its activity in the first six months of 1940. There was a</w:t>
      </w:r>
      <w:r w:rsidR="00F02034">
        <w:t xml:space="preserve"> </w:t>
      </w:r>
      <w:r>
        <w:t>general feeling that their mistakes could still offer valuable lessons for coming</w:t>
      </w:r>
      <w:r w:rsidR="00F02034">
        <w:t xml:space="preserve"> </w:t>
      </w:r>
      <w:r>
        <w:t>operations.</w:t>
      </w:r>
      <w:r w:rsidR="00F02034">
        <w:t xml:space="preserve"> </w:t>
      </w:r>
    </w:p>
    <w:p w14:paraId="38578BB2" w14:textId="77777777" w:rsidR="006E5F84" w:rsidRDefault="00FA643B" w:rsidP="002D7E96">
      <w:r>
        <w:t>In June 1940, however, Italy's entry into the war caused a sort of paralysis</w:t>
      </w:r>
      <w:r w:rsidR="00F02034">
        <w:t xml:space="preserve"> </w:t>
      </w:r>
      <w:r>
        <w:t>in the Mossad, returning it to the situation of the first months of the war.</w:t>
      </w:r>
      <w:r w:rsidR="00F02034">
        <w:t xml:space="preserve"> </w:t>
      </w:r>
      <w:r>
        <w:t xml:space="preserve">The </w:t>
      </w:r>
      <w:r>
        <w:rPr>
          <w:i/>
          <w:iCs/>
        </w:rPr>
        <w:t xml:space="preserve">Darien </w:t>
      </w:r>
      <w:r>
        <w:t>was sold and the Kladovo group was all but abandoned; Yehieli</w:t>
      </w:r>
      <w:r w:rsidR="00F02034">
        <w:t xml:space="preserve"> </w:t>
      </w:r>
      <w:r>
        <w:t>left Geneva for Palestine with little reservation about neglecting aliyah work.</w:t>
      </w:r>
      <w:r w:rsidR="006E5F84">
        <w:rPr>
          <w:rStyle w:val="FootnoteReference"/>
        </w:rPr>
        <w:footnoteReference w:id="92"/>
      </w:r>
      <w:r w:rsidR="00F02034">
        <w:rPr>
          <w:sz w:val="11"/>
          <w:szCs w:val="11"/>
        </w:rPr>
        <w:t xml:space="preserve"> </w:t>
      </w:r>
      <w:r>
        <w:t>Agami also departed, leaving Tsameret as the only Mossad member in Athens.</w:t>
      </w:r>
      <w:r w:rsidR="00F02034">
        <w:t xml:space="preserve"> </w:t>
      </w:r>
      <w:r>
        <w:t>The Mossad's activity in Istanbul later that year proved to be brief and ineffective,</w:t>
      </w:r>
      <w:r w:rsidR="00F02034">
        <w:t xml:space="preserve"> </w:t>
      </w:r>
      <w:r>
        <w:t xml:space="preserve">and the Kladovo </w:t>
      </w:r>
      <w:r>
        <w:rPr>
          <w:i/>
          <w:iCs/>
        </w:rPr>
        <w:t xml:space="preserve">Darien </w:t>
      </w:r>
      <w:r>
        <w:t>incident was a critical event in this regard.</w:t>
      </w:r>
    </w:p>
    <w:p w14:paraId="116FD94F" w14:textId="11970C79" w:rsidR="00FA643B" w:rsidRDefault="00FA643B" w:rsidP="002D7E96">
      <w:r>
        <w:t>Why didn't these men resist more forcefully the decision to halt illegal</w:t>
      </w:r>
      <w:r w:rsidR="00F02034">
        <w:t xml:space="preserve"> </w:t>
      </w:r>
      <w:r>
        <w:t>immigration work? One can understand their helplessness, perhaps, in the</w:t>
      </w:r>
      <w:r w:rsidR="00F02034">
        <w:t xml:space="preserve"> </w:t>
      </w:r>
      <w:r>
        <w:t>face of the war's expansion into the Mediterranean. But, apart from the</w:t>
      </w:r>
      <w:r w:rsidR="00F02034">
        <w:t xml:space="preserve"> </w:t>
      </w:r>
      <w:r>
        <w:t>security problem, it seems that Zionist policy played a role in bringing aliyah</w:t>
      </w:r>
      <w:r w:rsidR="00F02034">
        <w:t xml:space="preserve"> </w:t>
      </w:r>
      <w:r>
        <w:t>bet to a halt at this juncture. From the historical perspective, one can say</w:t>
      </w:r>
      <w:r w:rsidR="00F02034">
        <w:t xml:space="preserve"> </w:t>
      </w:r>
      <w:r>
        <w:t>that the Mossad erred very seriously. For a short period of time the Mossad</w:t>
      </w:r>
      <w:r w:rsidR="00F02034">
        <w:t xml:space="preserve"> </w:t>
      </w:r>
      <w:r>
        <w:t xml:space="preserve">resumed work in Istanbul, but the Kladovo </w:t>
      </w:r>
      <w:r>
        <w:rPr>
          <w:i/>
          <w:iCs/>
        </w:rPr>
        <w:t xml:space="preserve">Darien </w:t>
      </w:r>
      <w:r>
        <w:t>affair caused a new crisis.</w:t>
      </w:r>
    </w:p>
    <w:p w14:paraId="2A870802" w14:textId="77777777" w:rsidR="006E5F84" w:rsidRDefault="006E5F84" w:rsidP="002D7E96">
      <w:pPr>
        <w:rPr>
          <w:rFonts w:ascii="Helvetica-Bold" w:hAnsi="Helvetica-Bold" w:cs="Helvetica-Bold"/>
          <w:b/>
          <w:bCs/>
          <w:sz w:val="37"/>
          <w:szCs w:val="37"/>
        </w:rPr>
        <w:sectPr w:rsidR="006E5F84" w:rsidSect="003A3AD9">
          <w:headerReference w:type="default" r:id="rId9"/>
          <w:pgSz w:w="11900" w:h="16840"/>
          <w:pgMar w:top="1247" w:right="4245" w:bottom="1440" w:left="1800" w:header="708" w:footer="708" w:gutter="0"/>
          <w:cols w:space="708"/>
        </w:sectPr>
      </w:pPr>
    </w:p>
    <w:p w14:paraId="1788447A" w14:textId="27127196" w:rsidR="00FA643B" w:rsidRPr="00C23951" w:rsidRDefault="00FA643B" w:rsidP="005D49AE">
      <w:r>
        <w:rPr>
          <w:b/>
          <w:bCs/>
          <w:sz w:val="37"/>
          <w:szCs w:val="37"/>
        </w:rPr>
        <w:t>Notes</w:t>
      </w:r>
      <w:r w:rsidR="00F02034">
        <w:rPr>
          <w:b/>
          <w:bCs/>
          <w:sz w:val="37"/>
          <w:szCs w:val="37"/>
        </w:rPr>
        <w:t xml:space="preserve">  </w:t>
      </w:r>
      <w:r>
        <w:rPr>
          <w:b/>
          <w:bCs/>
          <w:sz w:val="16"/>
          <w:szCs w:val="16"/>
        </w:rPr>
        <w:t xml:space="preserve">Chapter </w:t>
      </w:r>
      <w:r>
        <w:rPr>
          <w:sz w:val="17"/>
          <w:szCs w:val="17"/>
        </w:rPr>
        <w:t>3</w:t>
      </w:r>
      <w:r w:rsidR="00F02034">
        <w:rPr>
          <w:sz w:val="17"/>
          <w:szCs w:val="17"/>
        </w:rPr>
        <w:t xml:space="preserve"> </w:t>
      </w:r>
      <w:r>
        <w:t>1. See Braginsky 1965, p. 246; Agami's statement, HA 3033. For the meeting of</w:t>
      </w:r>
      <w:r w:rsidR="00F02034">
        <w:t xml:space="preserve"> </w:t>
      </w:r>
      <w:r>
        <w:t>25 August in Geneva, see Labour Archive (henceforth LA), 39m. See also the comments</w:t>
      </w:r>
      <w:r w:rsidR="00F02034">
        <w:t xml:space="preserve"> </w:t>
      </w:r>
      <w:r>
        <w:t xml:space="preserve">of Eri Jabotinsky about the break in activities in CZA F17/4 (letter to </w:t>
      </w:r>
      <w:r>
        <w:rPr>
          <w:sz w:val="12"/>
          <w:szCs w:val="12"/>
        </w:rPr>
        <w:t>YaacoJ2.~</w:t>
      </w:r>
      <w:r w:rsidR="00F02034">
        <w:rPr>
          <w:sz w:val="12"/>
          <w:szCs w:val="12"/>
        </w:rPr>
        <w:t xml:space="preserve"> </w:t>
      </w:r>
      <w:r>
        <w:t>4/10/39): -</w:t>
      </w:r>
      <w:r w:rsidR="00F02034">
        <w:t xml:space="preserve"> </w:t>
      </w:r>
      <w:r>
        <w:t>2. ODC, Ginsburg statment.</w:t>
      </w:r>
      <w:r w:rsidR="00F02034">
        <w:t xml:space="preserve"> </w:t>
      </w:r>
      <w:r>
        <w:t>3. HA 14/41951 (Shamir papers; series of letters from Moshe Agami (Averbuech)</w:t>
      </w:r>
      <w:r w:rsidR="00F02034">
        <w:t xml:space="preserve"> </w:t>
      </w:r>
      <w:r>
        <w:t>dating from October and November 1939, especially his letter of 11/21/39).</w:t>
      </w:r>
      <w:r w:rsidR="00F02034">
        <w:t xml:space="preserve"> </w:t>
      </w:r>
      <w:r>
        <w:t xml:space="preserve">4. According to its passengers, the </w:t>
      </w:r>
      <w:r>
        <w:rPr>
          <w:i/>
          <w:iCs/>
          <w:sz w:val="17"/>
          <w:szCs w:val="17"/>
        </w:rPr>
        <w:t xml:space="preserve">Hilda's </w:t>
      </w:r>
      <w:r>
        <w:t>engines were damaged through the</w:t>
      </w:r>
      <w:r w:rsidR="00F02034">
        <w:t xml:space="preserve"> </w:t>
      </w:r>
      <w:r>
        <w:t xml:space="preserve">intentional negligence of the crew (December 1939). The </w:t>
      </w:r>
      <w:r>
        <w:rPr>
          <w:i/>
          <w:iCs/>
          <w:sz w:val="17"/>
          <w:szCs w:val="17"/>
        </w:rPr>
        <w:t xml:space="preserve">Darien </w:t>
      </w:r>
      <w:r>
        <w:t>ran aground near</w:t>
      </w:r>
      <w:r w:rsidR="00F02034">
        <w:t xml:space="preserve"> </w:t>
      </w:r>
      <w:r>
        <w:t>Constantsa as the result of a deliberate act of the captain, again according to passengers.</w:t>
      </w:r>
      <w:r w:rsidR="00F02034">
        <w:t xml:space="preserve"> </w:t>
      </w:r>
      <w:r>
        <w:t>Similar charges were made regarding other ships as well.</w:t>
      </w:r>
      <w:r w:rsidR="00F02034">
        <w:t xml:space="preserve"> </w:t>
      </w:r>
      <w:r>
        <w:t xml:space="preserve">5. See below, on the </w:t>
      </w:r>
      <w:r>
        <w:rPr>
          <w:i/>
          <w:iCs/>
          <w:sz w:val="17"/>
          <w:szCs w:val="17"/>
        </w:rPr>
        <w:t xml:space="preserve">Dora </w:t>
      </w:r>
      <w:r>
        <w:t>affair. In September 1939, the British intercepted the</w:t>
      </w:r>
      <w:r w:rsidR="00F02034">
        <w:t xml:space="preserve"> </w:t>
      </w:r>
      <w:r>
        <w:rPr>
          <w:i/>
          <w:iCs/>
          <w:sz w:val="17"/>
          <w:szCs w:val="17"/>
        </w:rPr>
        <w:t xml:space="preserve">Tiger Hill, </w:t>
      </w:r>
      <w:r>
        <w:t xml:space="preserve">the </w:t>
      </w:r>
      <w:r>
        <w:rPr>
          <w:i/>
          <w:iCs/>
          <w:sz w:val="17"/>
          <w:szCs w:val="17"/>
        </w:rPr>
        <w:t xml:space="preserve">Parita, </w:t>
      </w:r>
      <w:r>
        <w:t xml:space="preserve">and the </w:t>
      </w:r>
      <w:r>
        <w:rPr>
          <w:i/>
          <w:iCs/>
          <w:sz w:val="17"/>
          <w:szCs w:val="17"/>
        </w:rPr>
        <w:t xml:space="preserve">Naomi Julia, </w:t>
      </w:r>
      <w:r>
        <w:t>impounded the ships, and arrested their</w:t>
      </w:r>
      <w:r w:rsidR="00F02034">
        <w:t xml:space="preserve"> </w:t>
      </w:r>
      <w:r>
        <w:t xml:space="preserve">crews. See Chapter </w:t>
      </w:r>
      <w:r>
        <w:rPr>
          <w:sz w:val="16"/>
          <w:szCs w:val="16"/>
        </w:rPr>
        <w:t xml:space="preserve">7 </w:t>
      </w:r>
      <w:r>
        <w:t>on Britain's policy.</w:t>
      </w:r>
      <w:r w:rsidR="00F02034">
        <w:t xml:space="preserve"> </w:t>
      </w:r>
      <w:r>
        <w:t>6. HA 14/4195 (1/6/40).</w:t>
      </w:r>
      <w:r w:rsidR="00F02034">
        <w:t xml:space="preserve"> </w:t>
      </w:r>
      <w:r>
        <w:t>7. A Greek shipowner and shipping agent, Pandelis (referred to as "the fat man"</w:t>
      </w:r>
      <w:r w:rsidR="00F02034">
        <w:t xml:space="preserve"> </w:t>
      </w:r>
      <w:r>
        <w:t>in letters and communications), had worked with the Mossad since the time of the</w:t>
      </w:r>
      <w:r w:rsidR="00F02034">
        <w:t xml:space="preserve"> </w:t>
      </w:r>
      <w:r>
        <w:rPr>
          <w:i/>
          <w:iCs/>
          <w:sz w:val="17"/>
          <w:szCs w:val="17"/>
        </w:rPr>
        <w:t xml:space="preserve">Tiger Hill </w:t>
      </w:r>
      <w:r>
        <w:t>and also worked with the Revisionists. Pandelis seemed to use his considerable</w:t>
      </w:r>
      <w:r w:rsidR="00F02034">
        <w:t xml:space="preserve"> </w:t>
      </w:r>
      <w:r>
        <w:t>business sense in overcoming the conflicting interests of both groups of aliyah</w:t>
      </w:r>
      <w:r w:rsidR="00F02034">
        <w:t xml:space="preserve"> </w:t>
      </w:r>
      <w:r>
        <w:t>activists as well as of the various governments involved. Pandelis worked with the</w:t>
      </w:r>
      <w:r w:rsidR="00F02034">
        <w:t xml:space="preserve"> </w:t>
      </w:r>
      <w:r>
        <w:t>Mossad throughout the war years and became indispensable to illegal aliyah activity</w:t>
      </w:r>
      <w:r w:rsidR="00F02034">
        <w:t xml:space="preserve"> </w:t>
      </w:r>
      <w:r>
        <w:t>in this period. Opinions of him varied, but on the whole he was considered to be a</w:t>
      </w:r>
      <w:r w:rsidR="00F02034">
        <w:t xml:space="preserve"> </w:t>
      </w:r>
      <w:r>
        <w:t>man strangely able to combine adventurism and greed with a desire to help the aliyah</w:t>
      </w:r>
      <w:r w:rsidR="00F02034">
        <w:t xml:space="preserve"> </w:t>
      </w:r>
      <w:r>
        <w:t>effort.</w:t>
      </w:r>
      <w:r w:rsidR="00F02034">
        <w:t xml:space="preserve"> </w:t>
      </w:r>
      <w:r>
        <w:rPr>
          <w:sz w:val="17"/>
          <w:szCs w:val="17"/>
        </w:rPr>
        <w:t xml:space="preserve">8. </w:t>
      </w:r>
      <w:r>
        <w:t>The list derives from Yehieli's report, HA 14/153; from Agami's account of</w:t>
      </w:r>
      <w:r w:rsidR="00F02034">
        <w:t xml:space="preserve"> </w:t>
      </w:r>
      <w:r>
        <w:t>that period (HA 14/4195); and from papers of the Vienna Archive, including letters</w:t>
      </w:r>
      <w:r w:rsidR="00F02034">
        <w:t xml:space="preserve"> </w:t>
      </w:r>
      <w:r>
        <w:t>from Storfer. Storfer indicates the existence of a 700-person group from Germany</w:t>
      </w:r>
      <w:r>
        <w:rPr>
          <w:sz w:val="17"/>
          <w:szCs w:val="17"/>
        </w:rPr>
        <w:t xml:space="preserve">  </w:t>
      </w:r>
      <w:r>
        <w:rPr>
          <w:sz w:val="16"/>
          <w:szCs w:val="16"/>
        </w:rPr>
        <w:t>Austria, Danzig, and Czechoslovakia. I have not found any further documentation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regarding such a group. It is possible, of course, that the group broke up, with some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of the people later arriving in Yugoslavia and elsewhere in the Balkans. Perhaps, too,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there was no separate group, but that there is a confusion in the sources, and that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</w:t>
      </w:r>
      <w:r>
        <w:rPr>
          <w:i/>
          <w:iCs/>
          <w:sz w:val="16"/>
          <w:szCs w:val="16"/>
        </w:rPr>
        <w:t xml:space="preserve">Hilda </w:t>
      </w:r>
      <w:r>
        <w:rPr>
          <w:sz w:val="16"/>
          <w:szCs w:val="16"/>
        </w:rPr>
        <w:t>group is meant. It is worth noting that, of the groups mentioned above,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Mossad managed to accomplish the transport only of the </w:t>
      </w:r>
      <w:r>
        <w:rPr>
          <w:i/>
          <w:iCs/>
          <w:sz w:val="16"/>
          <w:szCs w:val="16"/>
        </w:rPr>
        <w:t xml:space="preserve">Hilda </w:t>
      </w:r>
      <w:r>
        <w:rPr>
          <w:sz w:val="16"/>
          <w:szCs w:val="16"/>
        </w:rPr>
        <w:t>group. Many among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the other groups left on Storfer's boats, and others stayed behind.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9. HA 14/153 (Yehieli's report); HA 14/4591I (letter from "Moshe," 1/6/40).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Two shipping agents the Mossad worked with were "Tenor" (Victor Meyer, a Jew of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German origin) and "Tsaba." Victor Meyer was a prosperous businessman who had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lived in Greece for many years. He served as the Greek representative of the Palestine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agricultural marketing cooperative, Tnuva, was strongly sympathetic to the Zionist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cause, and was ready to lend a hand in order to help Jews. The Haganah had contacted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him as early as the </w:t>
      </w:r>
      <w:r>
        <w:rPr>
          <w:i/>
          <w:iCs/>
          <w:sz w:val="16"/>
          <w:szCs w:val="16"/>
        </w:rPr>
        <w:t xml:space="preserve">Velos </w:t>
      </w:r>
      <w:r>
        <w:rPr>
          <w:sz w:val="16"/>
          <w:szCs w:val="16"/>
        </w:rPr>
        <w:t>episode, and he also aided Moshe Galili. "Tsaba" was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collective code name for a Greek family by the name of Vernikos who helped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Mossad arrange for the </w:t>
      </w:r>
      <w:r>
        <w:rPr>
          <w:i/>
          <w:iCs/>
          <w:sz w:val="16"/>
          <w:szCs w:val="16"/>
        </w:rPr>
        <w:t xml:space="preserve">Atrato </w:t>
      </w:r>
      <w:r>
        <w:rPr>
          <w:sz w:val="16"/>
          <w:szCs w:val="16"/>
        </w:rPr>
        <w:t xml:space="preserve">and the </w:t>
      </w:r>
      <w:r>
        <w:rPr>
          <w:i/>
          <w:iCs/>
          <w:sz w:val="16"/>
          <w:szCs w:val="16"/>
        </w:rPr>
        <w:t xml:space="preserve">Colorado </w:t>
      </w:r>
      <w:r>
        <w:rPr>
          <w:sz w:val="16"/>
          <w:szCs w:val="16"/>
        </w:rPr>
        <w:t>in 1939. This family ran a small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"boating company" that, among other things, had dealt in smuggling arms to Spain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during the civil war.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10. Dora </w:t>
      </w:r>
      <w:r>
        <w:rPr>
          <w:sz w:val="16"/>
          <w:szCs w:val="16"/>
        </w:rPr>
        <w:t>was the vessel that transported members of the German branches of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Hehalutz who had been on training farms in Holland, as well as a group from France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in August 1939. It had been acquired after much effort, with the help of the Vernikos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family.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11. HA 14/153 (Yehieli's report); Jabotinsky Archive (henceforth JA) Kenner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collection. Ruth Klueger Aliav and Peggy Mann, </w:t>
      </w:r>
      <w:r>
        <w:rPr>
          <w:i/>
          <w:iCs/>
          <w:sz w:val="16"/>
          <w:szCs w:val="16"/>
        </w:rPr>
        <w:t xml:space="preserve">The Last Escape, </w:t>
      </w:r>
      <w:r>
        <w:rPr>
          <w:sz w:val="16"/>
          <w:szCs w:val="16"/>
        </w:rPr>
        <w:t>New York, 1973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(henceforth Aliav 1973), pp. 220-221.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12. The passengers that eventually boarded the </w:t>
      </w:r>
      <w:r>
        <w:rPr>
          <w:i/>
          <w:iCs/>
          <w:sz w:val="16"/>
          <w:szCs w:val="16"/>
        </w:rPr>
        <w:t xml:space="preserve">Sakariya </w:t>
      </w:r>
      <w:r>
        <w:rPr>
          <w:sz w:val="16"/>
          <w:szCs w:val="16"/>
        </w:rPr>
        <w:t>in January 1940.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13. HA 14/4195 ("Moshe to Eliyahu," 12/14/39).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14. Ibid. (116/40). </w:t>
      </w:r>
      <w:r>
        <w:rPr>
          <w:sz w:val="16"/>
          <w:szCs w:val="16"/>
        </w:rPr>
        <w:t>In cables and other communications among the Mossad, activists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and their contacts were given code names, and various terms were used to conceal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the nature of their work: for Yosef Barpal, "Kadmon"; Ze'ev Shind, "Dani"; Yehuda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Braginsky, "Yolek"; Shaul Meirov-Avigur, "Ben-Yehuda"; Victor Meyer, "Tenor."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15. On the contact with von Hoepfner, see Ruth Zariz. </w:t>
      </w:r>
      <w:r>
        <w:rPr>
          <w:i/>
          <w:iCs/>
          <w:sz w:val="16"/>
          <w:szCs w:val="16"/>
        </w:rPr>
        <w:t>Hatzalat Yelwdim</w:t>
      </w:r>
      <w:r w:rsidR="00F0203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meGermaniyah beemtzaut ha-girah november </w:t>
      </w:r>
      <w:r>
        <w:rPr>
          <w:sz w:val="16"/>
          <w:szCs w:val="16"/>
        </w:rPr>
        <w:t xml:space="preserve">1938-1945 (Hebrew), </w:t>
      </w:r>
      <w:r>
        <w:rPr>
          <w:i/>
          <w:iCs/>
          <w:sz w:val="16"/>
          <w:szCs w:val="16"/>
        </w:rPr>
        <w:t>(The Rescue of</w:t>
      </w:r>
      <w:r w:rsidR="00F0203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German Jews Through Emigration, November </w:t>
      </w:r>
      <w:r>
        <w:rPr>
          <w:sz w:val="16"/>
          <w:szCs w:val="16"/>
        </w:rPr>
        <w:t>1938-1945), Ph.D. dissertation, Hebrew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University Jerusalem, 1986 (henceforth Zariz 1987), pp. 256-257.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16. HA 14/153 (Yehieli's report, p. 23).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17. The plan to expel Jews to Lublin was part of a broad plan to concentrate and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isolate the Jewish population in a reservation in the Nisko-Lublin area of Poland.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Nazi logic of the plan was that, if isolated, the Jews, as parasites, would lack a healthy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body on which to thrive, resulting in their eventual "natural" liquidation. Two groups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of deportees were sent from Vienna in 1939, one on 20 October (912 people) and a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second on 26 October (672 people). A transport of deportees left Czechoslovakia on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October 18 (1,000 people). In Lublin, they found a complete absence of basic living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facilities. Leaders of the Prague and Vienna communities who visited Lublin were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utterly shocked, and on returning did their utmost to prevent further deportations.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The deportations ceased at the end of October, the result of organizational problems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on the German side rather than intervention by the Jewish communities.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18. HA 14/153 (letter from Epstcin to Zilberschien, 12/9/39), and Zariz 1987,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pp. 251-252.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19. The K1adovo group's story is revealed through several main sources:</w:t>
      </w:r>
      <w:r w:rsidR="00F02034">
        <w:rPr>
          <w:sz w:val="16"/>
          <w:szCs w:val="16"/>
        </w:rPr>
        <w:t xml:space="preserve"> </w:t>
      </w:r>
      <w:r>
        <w:t>History of the Jewish People (henceforth CAHJP), the Vienna Archive (henceforth</w:t>
      </w:r>
      <w:r w:rsidR="00F02034">
        <w:t xml:space="preserve"> </w:t>
      </w:r>
      <w:r>
        <w:t>AW), and the Storfer material (AW/2515); CZA, Geneva files L22; YVA; and JDC</w:t>
      </w:r>
      <w:r w:rsidR="00F02034">
        <w:t xml:space="preserve"> </w:t>
      </w:r>
      <w:r>
        <w:t>Archives;</w:t>
      </w:r>
      <w:r w:rsidR="00F02034">
        <w:t xml:space="preserve"> </w:t>
      </w:r>
      <w:r>
        <w:t>b) reports sent by the heads of the Jewish community in Yugoslavia, especially</w:t>
      </w:r>
      <w:r w:rsidR="00F02034">
        <w:t xml:space="preserve"> </w:t>
      </w:r>
      <w:r>
        <w:t>to the JDC and to the Jewish Agency, now found in the JDC Archives L6-43 and</w:t>
      </w:r>
      <w:r w:rsidR="00F02034">
        <w:t xml:space="preserve"> </w:t>
      </w:r>
      <w:r>
        <w:t>the CZA, L22 and LIS;</w:t>
      </w:r>
      <w:r w:rsidR="00F02034">
        <w:t xml:space="preserve"> </w:t>
      </w:r>
      <w:r>
        <w:t>c) Storfer's correspondence with the JDC, in AW at CAHJP;</w:t>
      </w:r>
      <w:r w:rsidR="00F02034">
        <w:t xml:space="preserve"> </w:t>
      </w:r>
      <w:r>
        <w:t xml:space="preserve">d) Ehud Avricl, </w:t>
      </w:r>
      <w:r>
        <w:rPr>
          <w:i/>
          <w:iCs/>
          <w:sz w:val="16"/>
          <w:szCs w:val="16"/>
        </w:rPr>
        <w:t xml:space="preserve">Open the Gales, New York, </w:t>
      </w:r>
      <w:r>
        <w:t>1975; oral testimony in ODC; an</w:t>
      </w:r>
      <w:r w:rsidR="00F02034">
        <w:t xml:space="preserve"> </w:t>
      </w:r>
      <w:r>
        <w:t>. interview conducted with him by the author in fall 1979; a letter Ueberall (Avriel)</w:t>
      </w:r>
      <w:r w:rsidR="00F02034">
        <w:t xml:space="preserve"> </w:t>
      </w:r>
      <w:r>
        <w:t>wrote to Storfer regarding financial difficulties arising from the expenses of the group</w:t>
      </w:r>
      <w:r w:rsidR="00F02034">
        <w:t xml:space="preserve"> </w:t>
      </w:r>
      <w:r>
        <w:t>(dated 28 December 1939), now in AW at CAHJP;</w:t>
      </w:r>
      <w:r w:rsidR="00F02034">
        <w:t xml:space="preserve"> </w:t>
      </w:r>
      <w:r>
        <w:t>e) Agami's account in HA 14/3033;</w:t>
      </w:r>
      <w:r w:rsidR="00F02034">
        <w:t xml:space="preserve"> </w:t>
      </w:r>
      <w:r>
        <w:t>f) Yehieli report, HA 14/153.</w:t>
      </w:r>
      <w:r w:rsidR="00F02034">
        <w:t xml:space="preserve"> </w:t>
      </w:r>
      <w:r>
        <w:t>The primary sources do not constitute a narrative account. Only Ehud Avriel, in his</w:t>
      </w:r>
      <w:r w:rsidR="00F02034">
        <w:t xml:space="preserve"> </w:t>
      </w:r>
      <w:r>
        <w:t>book and his oral testimony, attempts to reconstruct the events, but he deals only</w:t>
      </w:r>
      <w:r w:rsidR="00F02034">
        <w:t xml:space="preserve"> </w:t>
      </w:r>
      <w:r>
        <w:t>with the first phase of the episode-from the group's departure from Vienna until its</w:t>
      </w:r>
      <w:r w:rsidR="00F02034">
        <w:t xml:space="preserve"> </w:t>
      </w:r>
      <w:r>
        <w:t>arrival in Kladovo. In describing the fate of the group here, sources are not cited for</w:t>
      </w:r>
      <w:r w:rsidR="00F02034">
        <w:t xml:space="preserve"> </w:t>
      </w:r>
      <w:r>
        <w:t>every detail. except in those cases where the sources conflict. The author assumes all</w:t>
      </w:r>
      <w:r w:rsidR="00F02034">
        <w:t xml:space="preserve"> </w:t>
      </w:r>
      <w:r>
        <w:t>responsibility for the reconstructed account, as well as for any errors that may have</w:t>
      </w:r>
      <w:r w:rsidR="00F02034">
        <w:t xml:space="preserve"> </w:t>
      </w:r>
      <w:r>
        <w:t>emerged regarding some of the details.</w:t>
      </w:r>
      <w:r w:rsidR="00F02034">
        <w:t xml:space="preserve"> </w:t>
      </w:r>
      <w:r>
        <w:t xml:space="preserve">20. The </w:t>
      </w:r>
      <w:r>
        <w:rPr>
          <w:i/>
          <w:iCs/>
          <w:sz w:val="16"/>
          <w:szCs w:val="16"/>
        </w:rPr>
        <w:t xml:space="preserve">Holm, </w:t>
      </w:r>
      <w:r>
        <w:t>a Dutch vessel, was offered to Yehieli by the Vernikos family after</w:t>
      </w:r>
      <w:r w:rsidR="00F02034">
        <w:t xml:space="preserve"> </w:t>
      </w:r>
      <w:r>
        <w:t xml:space="preserve">it proved difficult to obtain the return of the </w:t>
      </w:r>
      <w:r>
        <w:rPr>
          <w:i/>
          <w:iCs/>
          <w:sz w:val="16"/>
          <w:szCs w:val="16"/>
        </w:rPr>
        <w:t>Dora.</w:t>
      </w:r>
      <w:r w:rsidR="00F02034">
        <w:rPr>
          <w:i/>
          <w:iCs/>
          <w:sz w:val="16"/>
          <w:szCs w:val="16"/>
        </w:rPr>
        <w:t xml:space="preserve"> </w:t>
      </w:r>
      <w:r>
        <w:t>21. For a detailed description of the preparations for departure, the fiscal problems,</w:t>
      </w:r>
      <w:r w:rsidR="00F02034">
        <w:t xml:space="preserve"> </w:t>
      </w:r>
      <w:r>
        <w:t>etc., see Hanah Weiner, "Latzet Behol Mehir" (Hebrew), ("To Leave at Any- .</w:t>
      </w:r>
      <w:r w:rsidR="00F02034">
        <w:t xml:space="preserve"> </w:t>
      </w:r>
      <w:r>
        <w:t xml:space="preserve">Cost"), in Hanah Weiner and Dalia Ofer, </w:t>
      </w:r>
      <w:r>
        <w:rPr>
          <w:i/>
          <w:iCs/>
          <w:sz w:val="16"/>
          <w:szCs w:val="16"/>
        </w:rPr>
        <w:t xml:space="preserve">Parashal Kladovo Sabac </w:t>
      </w:r>
      <w:r>
        <w:t xml:space="preserve">(Hebrew), </w:t>
      </w:r>
      <w:r>
        <w:rPr>
          <w:i/>
          <w:iCs/>
          <w:sz w:val="16"/>
          <w:szCs w:val="16"/>
        </w:rPr>
        <w:t>(The</w:t>
      </w:r>
      <w:r w:rsidR="00F0203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Kladovo Sabac Slory), </w:t>
      </w:r>
      <w:r>
        <w:t>Tel Aviv, in progress (henceforth Weiner Latzet).</w:t>
      </w:r>
      <w:r w:rsidR="00F02034">
        <w:t xml:space="preserve"> </w:t>
      </w:r>
      <w:r>
        <w:t>22. The similarity between Ueberall's and Paltin's difficulties during this period</w:t>
      </w:r>
      <w:r w:rsidR="00F02034">
        <w:t xml:space="preserve"> </w:t>
      </w:r>
      <w:r>
        <w:t>is striking. (See Chapter 4.)</w:t>
      </w:r>
      <w:r w:rsidR="00F02034">
        <w:t xml:space="preserve"> </w:t>
      </w:r>
      <w:r>
        <w:t>23. HA 3033 (Agami's report); interview with Agami in the summer of 1977; cf.</w:t>
      </w:r>
      <w:r w:rsidR="00F02034">
        <w:t xml:space="preserve"> </w:t>
      </w:r>
      <w:r>
        <w:t>HA 14/153 (Yehieli's report). On the price paid by Spitzer and Ueberall, see CAHJP,</w:t>
      </w:r>
      <w:r w:rsidR="00F02034">
        <w:t xml:space="preserve"> </w:t>
      </w:r>
      <w:r>
        <w:rPr>
          <w:i/>
          <w:iCs/>
          <w:sz w:val="20"/>
          <w:szCs w:val="20"/>
        </w:rPr>
        <w:t xml:space="preserve">A':N </w:t>
      </w:r>
      <w:r>
        <w:t>2515 (Spitzer to Mentzer in Vienna, 1/23/40; letter to Hehalutz in Prague, 3/18/</w:t>
      </w:r>
      <w:r w:rsidR="00F02034">
        <w:t xml:space="preserve"> </w:t>
      </w:r>
      <w:r>
        <w:t>40, unsigned). The letter to Hehalutz contains a report on the fare collected by the</w:t>
      </w:r>
      <w:r w:rsidR="00F02034">
        <w:t xml:space="preserve"> </w:t>
      </w:r>
      <w:r>
        <w:t>Danube companies.</w:t>
      </w:r>
      <w:r w:rsidR="00F02034">
        <w:t xml:space="preserve"> </w:t>
      </w:r>
      <w:r>
        <w:t>24. An example of such improvisation was the attempt to acquire a Rumanian</w:t>
      </w:r>
      <w:r w:rsidR="00F02034">
        <w:t xml:space="preserve"> </w:t>
      </w:r>
      <w:r>
        <w:t>river barge that would accommodate the refugees until a ship became available.</w:t>
      </w:r>
      <w:r w:rsidR="00F02034">
        <w:t xml:space="preserve"> </w:t>
      </w:r>
      <w:r>
        <w:t>Negotiations were conducted even before the ship completed its run to Marseilles, a</w:t>
      </w:r>
      <w:r w:rsidR="00F02034">
        <w:t xml:space="preserve"> </w:t>
      </w:r>
      <w:r>
        <w:t>trip that was meant to end in January, whereupon it would return to the Black Sea</w:t>
      </w:r>
      <w:r w:rsidR="00F02034">
        <w:t xml:space="preserve"> </w:t>
      </w:r>
      <w:r>
        <w:t>and tow the barge. While steps were being taken to implement the plan, there was a</w:t>
      </w:r>
      <w:r w:rsidR="00F02034">
        <w:t xml:space="preserve"> </w:t>
      </w:r>
      <w:r>
        <w:t>legal dispute over ownership of the barge between a Greek company and a Rumanian</w:t>
      </w:r>
      <w:r w:rsidR="00F02034">
        <w:t xml:space="preserve"> </w:t>
      </w:r>
      <w:r>
        <w:t>one. Thus, this plan, too, failed.</w:t>
      </w:r>
      <w:r w:rsidR="00F02034">
        <w:t xml:space="preserve"> </w:t>
      </w:r>
      <w:r>
        <w:t>25. The figure of 10,000 refugees and information on the activity of the Yugoslavian</w:t>
      </w:r>
      <w:r w:rsidR="00F02034">
        <w:t xml:space="preserve"> </w:t>
      </w:r>
      <w:r>
        <w:t>communities on the Kladovo group's behalf are contained in two reports sent to the</w:t>
      </w:r>
      <w:r w:rsidR="00F02034">
        <w:t xml:space="preserve"> </w:t>
      </w:r>
      <w:r>
        <w:t xml:space="preserve">JDC: JDC Archive 7-15, April 1941. See especially Alexander Klein's report, </w:t>
      </w:r>
      <w:r>
        <w:rPr>
          <w:i/>
          <w:iCs/>
          <w:sz w:val="16"/>
          <w:szCs w:val="16"/>
        </w:rPr>
        <w:t>Zehn</w:t>
      </w:r>
      <w:r w:rsidR="00F0203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Jahre juedischen Fluechllingshilfswerks in Jugoslawien, die Donaulransporle </w:t>
      </w:r>
      <w:r>
        <w:t>(henceforth</w:t>
      </w:r>
      <w:r w:rsidR="00F02034">
        <w:t xml:space="preserve"> </w:t>
      </w:r>
      <w:r>
        <w:t>Klein report), of which section F deals with the Kladovo group, and CAHJP</w:t>
      </w:r>
      <w:r w:rsidR="00F02034">
        <w:t xml:space="preserve"> </w:t>
      </w:r>
      <w:r>
        <w:t>Protocols of the Executive of the Union of the Jewish Communities in Yugoslavia,</w:t>
      </w:r>
      <w:r w:rsidR="00F02034">
        <w:t xml:space="preserve"> </w:t>
      </w:r>
      <w:r>
        <w:t>years 1939, 1940, and 1941 (henceforth Yugoslavia Protocols). On the life of the</w:t>
      </w:r>
      <w:r w:rsidR="00F02034">
        <w:t xml:space="preserve"> </w:t>
      </w:r>
      <w:r>
        <w:t xml:space="preserve">people during the long stay in Yugoslavia, see Dalia Ofer, </w:t>
      </w:r>
      <w:r>
        <w:rPr>
          <w:i/>
          <w:iCs/>
          <w:sz w:val="16"/>
          <w:szCs w:val="16"/>
        </w:rPr>
        <w:t>"Mimas'a Aliyah El Hamavel"</w:t>
      </w:r>
      <w:r w:rsidR="00F02034">
        <w:rPr>
          <w:i/>
          <w:iCs/>
          <w:sz w:val="16"/>
          <w:szCs w:val="16"/>
        </w:rPr>
        <w:t xml:space="preserve"> </w:t>
      </w:r>
      <w:r>
        <w:t xml:space="preserve">("From Immigration Journey Unto Death") (henceforth Ofer Aliyah) in </w:t>
      </w:r>
      <w:r>
        <w:rPr>
          <w:sz w:val="16"/>
          <w:szCs w:val="16"/>
        </w:rPr>
        <w:t xml:space="preserve">Hanah Weiner and Dalia Ofer, </w:t>
      </w:r>
      <w:r>
        <w:rPr>
          <w:i/>
          <w:iCs/>
          <w:sz w:val="16"/>
          <w:szCs w:val="16"/>
        </w:rPr>
        <w:t xml:space="preserve">Parashat Kladovo Sabac </w:t>
      </w:r>
      <w:r>
        <w:rPr>
          <w:sz w:val="16"/>
          <w:szCs w:val="16"/>
        </w:rPr>
        <w:t xml:space="preserve">(Hebrew), </w:t>
      </w:r>
      <w:r>
        <w:rPr>
          <w:i/>
          <w:iCs/>
          <w:sz w:val="16"/>
          <w:szCs w:val="16"/>
        </w:rPr>
        <w:t>(The Kladovo</w:t>
      </w:r>
      <w:r w:rsidR="00F0203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Sabac Story), </w:t>
      </w:r>
      <w:r>
        <w:rPr>
          <w:sz w:val="16"/>
          <w:szCs w:val="16"/>
        </w:rPr>
        <w:t>Tel Aviv, in progress (henceforth Ofer Weiner).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26 HA 14/153 (Yehieli's report, pp. 19,20,24). Or. Baruch Konfino, an eye doctor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who was active in Zionist affairs in Bulgaria, organized refugee aliya from Bulgaria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on a private basis. See Chapter 5.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27. The most comprehensive source regarding the </w:t>
      </w:r>
      <w:r>
        <w:rPr>
          <w:i/>
          <w:iCs/>
          <w:sz w:val="16"/>
          <w:szCs w:val="16"/>
        </w:rPr>
        <w:t xml:space="preserve">Wetan </w:t>
      </w:r>
      <w:r>
        <w:rPr>
          <w:sz w:val="16"/>
          <w:szCs w:val="16"/>
        </w:rPr>
        <w:t>is.Yehieli's report (HA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14/153). </w:t>
      </w:r>
      <w:r>
        <w:t xml:space="preserve">It </w:t>
      </w:r>
      <w:r>
        <w:rPr>
          <w:sz w:val="16"/>
          <w:szCs w:val="16"/>
        </w:rPr>
        <w:t>was written about six months after the events and is generally an accurate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account. A group of letters written by Agami (HA, Shlomo Shamir file 41951) to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U.S. Labor Zionist organization that were asked for assistance. The letters date from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October to April and present additional though sporadic data on the </w:t>
      </w:r>
      <w:r>
        <w:rPr>
          <w:i/>
          <w:iCs/>
          <w:sz w:val="16"/>
          <w:szCs w:val="16"/>
        </w:rPr>
        <w:t xml:space="preserve">Wetan </w:t>
      </w:r>
      <w:r>
        <w:rPr>
          <w:sz w:val="16"/>
          <w:szCs w:val="16"/>
        </w:rPr>
        <w:t>negotiations.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On the matter, also see the references in Storfer's material (CAHJP, AW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2515), especially his self-vindication and his attacks on the Mossad. These occur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particularly in his correspondence with the JOc. Comparison of the various sources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indicates their relative trustworthiness and provides a fuller understanding of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episode. See also Aliav 1973, pp 350-367. This, however, is a later and somewhat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altered account. The account here is based on the three primary sources.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28. CAHJP, AW 2515. Storfer, in a letter of 31 March 1940, reports that Turkish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government had stepped in at the last minute to block the sale because of the seizure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of the </w:t>
      </w:r>
      <w:r>
        <w:rPr>
          <w:i/>
          <w:iCs/>
          <w:sz w:val="16"/>
          <w:szCs w:val="16"/>
        </w:rPr>
        <w:t xml:space="preserve">Sakariya </w:t>
      </w:r>
      <w:r>
        <w:rPr>
          <w:sz w:val="16"/>
          <w:szCs w:val="16"/>
        </w:rPr>
        <w:t>in Palestine. See PRO C0733/429 (4/4/40). The British consul in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Istanbul, Mr. Morgan, quotes in his report the Turkish government regulations issued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in March regarding control of Turkish vessels during the war emergency. For further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deliberation, see Chapter 7, on British policy.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29. See Chapter 6, on Storfer, for his relations with the Mossad. Storfer himself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vehemently denied that his activities had anything to do with the cancellation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of the </w:t>
      </w:r>
      <w:r>
        <w:rPr>
          <w:i/>
          <w:iCs/>
          <w:sz w:val="16"/>
          <w:szCs w:val="16"/>
        </w:rPr>
        <w:t xml:space="preserve">Wetan </w:t>
      </w:r>
      <w:r>
        <w:rPr>
          <w:sz w:val="16"/>
          <w:szCs w:val="16"/>
        </w:rPr>
        <w:t>deal. He viewed the charge as gross slander levied by a vindictive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Mossad that intended to convince the Joint to cease its support of his aliya activities.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Yet the delays in the transfer of funds certainly played a role in the failure of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deal.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30. HA 14/153 (Yehieli's report).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31. HA 14/4195.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32. HA 14/4195. The failure was quite unexpected. We learn this from a note in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Starfer's report of 7 April 1940 (CAHJP, AW 2514), according to which the Kladovo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people were about to leave for the Black Sea. From this it is clear how certain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Mossad emissaries had been that the </w:t>
      </w:r>
      <w:r>
        <w:rPr>
          <w:i/>
          <w:iCs/>
          <w:sz w:val="16"/>
          <w:szCs w:val="16"/>
        </w:rPr>
        <w:t xml:space="preserve">Wetan </w:t>
      </w:r>
      <w:r>
        <w:rPr>
          <w:sz w:val="16"/>
          <w:szCs w:val="16"/>
        </w:rPr>
        <w:t>deal was about to be concluded, to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point that they had set a date for the group to leave for the Black Sea to meet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ship. This tends to support Yehieli's statement that the cancellation took them completely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by surprise. On Storfer's contention that his delay in forwarding payment had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nothing to do with the cancellation, see AW 2514, Mitteilung 56, 4/27/40. Also, see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Chapter 7.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33. HA 14/3033 and CAHJP AW 2515, Mitteilung 50, 4/15/40, and letters from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people in Kladovo quoted by Storfer, 19 and 29 May 1940.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34. HA 41951, Shlomo Shamir file (Yehieli and Lichtheim to New York, 6/9/40;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cables from "Moshe" [Agami] to Meriminsky, 5/22/40 and 5/30/40).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35. Transfer of funds from the JOC to the Mossad was required at the same time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that Storfer demanded the transfer of large sums for purchase of his three ships, the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Atlantic, Pacific, </w:t>
      </w:r>
      <w:r>
        <w:rPr>
          <w:sz w:val="16"/>
          <w:szCs w:val="16"/>
        </w:rPr>
        <w:t xml:space="preserve">and </w:t>
      </w:r>
      <w:r>
        <w:rPr>
          <w:i/>
          <w:iCs/>
          <w:sz w:val="16"/>
          <w:szCs w:val="16"/>
        </w:rPr>
        <w:t xml:space="preserve">Milos. </w:t>
      </w:r>
      <w:r>
        <w:rPr>
          <w:sz w:val="16"/>
          <w:szCs w:val="16"/>
        </w:rPr>
        <w:t>The JOC hoped that transport for the Kladovo group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might be provided with Storfer's help, and pressed him on this. Storfer himself may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have been willing to do this, but he was unable to counter the opposition of the Center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for Jewish Emigration (controlled by the S.S.), which was interested only in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transport of Jews from the Reich, not from surrounding countries. This was a further factor in the JDC's reluctance to transfer funds. (For more information, see Chapter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7.)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36. HA 14/153; </w:t>
      </w:r>
      <w:r>
        <w:rPr>
          <w:i/>
          <w:iCs/>
          <w:sz w:val="16"/>
          <w:szCs w:val="16"/>
        </w:rPr>
        <w:t xml:space="preserve">ibid., </w:t>
      </w:r>
      <w:r>
        <w:rPr>
          <w:sz w:val="16"/>
          <w:szCs w:val="16"/>
        </w:rPr>
        <w:t>Shlomo Shamir 41951.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37. It is extremely difficult to reconstruct the exact chronology here. The sources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are mainly cables, some of which bear no dates and some that are practically illegible.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The following reconstruction is a result of cross-checking the various cables to Palestine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and to the United States with Yehieli's report (HA </w:t>
      </w:r>
      <w:r>
        <w:rPr>
          <w:i/>
          <w:iCs/>
          <w:sz w:val="16"/>
          <w:szCs w:val="16"/>
        </w:rPr>
        <w:t xml:space="preserve">14/153), </w:t>
      </w:r>
      <w:r>
        <w:rPr>
          <w:sz w:val="16"/>
          <w:szCs w:val="16"/>
        </w:rPr>
        <w:t>although the report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(written about two months later) may be off by a day or two in places.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38. We have no eyewitness account or minutes of the meeting, but Agami and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Yehieli both mention it in their reports.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39. HA 14/41951 (Katznelson to 1. Sakharov in New York, </w:t>
      </w:r>
      <w:r>
        <w:rPr>
          <w:i/>
          <w:iCs/>
          <w:sz w:val="16"/>
          <w:szCs w:val="16"/>
        </w:rPr>
        <w:t>6/14/40).</w:t>
      </w:r>
      <w:r w:rsidR="00F02034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 xml:space="preserve">40. HA </w:t>
      </w:r>
      <w:r>
        <w:rPr>
          <w:i/>
          <w:iCs/>
          <w:sz w:val="16"/>
          <w:szCs w:val="16"/>
        </w:rPr>
        <w:t xml:space="preserve">14/153 </w:t>
      </w:r>
      <w:r>
        <w:rPr>
          <w:sz w:val="16"/>
          <w:szCs w:val="16"/>
        </w:rPr>
        <w:t>(Yehieli's report); JDC Archives, Spitzer report.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41. HA </w:t>
      </w:r>
      <w:r>
        <w:rPr>
          <w:i/>
          <w:iCs/>
          <w:sz w:val="16"/>
          <w:szCs w:val="16"/>
        </w:rPr>
        <w:t xml:space="preserve">14/209 </w:t>
      </w:r>
      <w:r>
        <w:rPr>
          <w:sz w:val="16"/>
          <w:szCs w:val="16"/>
        </w:rPr>
        <w:t xml:space="preserve">(cable from "Eliyahu" to Tsameret, </w:t>
      </w:r>
      <w:r>
        <w:rPr>
          <w:i/>
          <w:iCs/>
          <w:sz w:val="16"/>
          <w:szCs w:val="16"/>
        </w:rPr>
        <w:t>7/17/40).</w:t>
      </w:r>
      <w:r w:rsidR="00F02034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 xml:space="preserve">42. HA </w:t>
      </w:r>
      <w:r>
        <w:rPr>
          <w:i/>
          <w:iCs/>
          <w:sz w:val="16"/>
          <w:szCs w:val="16"/>
        </w:rPr>
        <w:t xml:space="preserve">1413033 </w:t>
      </w:r>
      <w:r>
        <w:rPr>
          <w:sz w:val="16"/>
          <w:szCs w:val="16"/>
        </w:rPr>
        <w:t>(Agami's testimony); interview with Ruth Klueger Aliav at her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home, spring 1976.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43. David Hacohen, </w:t>
      </w:r>
      <w:r>
        <w:rPr>
          <w:i/>
          <w:iCs/>
          <w:sz w:val="16"/>
          <w:szCs w:val="16"/>
        </w:rPr>
        <w:t xml:space="preserve">'Et Lesaper </w:t>
      </w:r>
      <w:r>
        <w:rPr>
          <w:sz w:val="16"/>
          <w:szCs w:val="16"/>
        </w:rPr>
        <w:t xml:space="preserve">(Hebrew), </w:t>
      </w:r>
      <w:r>
        <w:rPr>
          <w:i/>
          <w:iCs/>
          <w:sz w:val="16"/>
          <w:szCs w:val="16"/>
        </w:rPr>
        <w:t xml:space="preserve">(Time to Tell), </w:t>
      </w:r>
      <w:r>
        <w:rPr>
          <w:sz w:val="16"/>
          <w:szCs w:val="16"/>
        </w:rPr>
        <w:t>Tel Aviv, 1974 (henceforth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Hacohen 1974). HA 14/2506 (Arazi testimonies, 1949, 1955).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44. HA </w:t>
      </w:r>
      <w:r>
        <w:rPr>
          <w:i/>
          <w:iCs/>
          <w:sz w:val="16"/>
          <w:szCs w:val="16"/>
        </w:rPr>
        <w:t xml:space="preserve">14/3031 </w:t>
      </w:r>
      <w:r>
        <w:rPr>
          <w:sz w:val="16"/>
          <w:szCs w:val="16"/>
        </w:rPr>
        <w:t>(Ze'cv Shind's statement, undated and unsigned). The statement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appears not to have been edited and is unorganized. He is also mixing dates of plans.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plan he is referring to was apparently December 1940 or </w:t>
      </w:r>
      <w:r>
        <w:rPr>
          <w:sz w:val="12"/>
          <w:szCs w:val="12"/>
        </w:rPr>
        <w:t xml:space="preserve">J~nuary </w:t>
      </w:r>
      <w:r>
        <w:rPr>
          <w:sz w:val="16"/>
          <w:szCs w:val="16"/>
        </w:rPr>
        <w:t>1941 in its later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stages, and was decisive in the debate over the ship at that point. See below.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45. For further information on sabotage plans and other military intelligence plans,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see Yoav Gelber, 1983, pp. 133-142.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46. HA </w:t>
      </w:r>
      <w:r>
        <w:rPr>
          <w:i/>
          <w:iCs/>
          <w:sz w:val="16"/>
          <w:szCs w:val="16"/>
        </w:rPr>
        <w:t xml:space="preserve">14/209 </w:t>
      </w:r>
      <w:r>
        <w:rPr>
          <w:sz w:val="16"/>
          <w:szCs w:val="16"/>
        </w:rPr>
        <w:t>(cables from Arazi to Tsameret).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47. HA 14/2506 (Arazi's testimonies, 1949, 1955). The agreement to transfenhe- 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.ship over to'Arazi stipulated that it would be contingent upon Arazi's satisfaction that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vessel in fact suited his requirements. In other words, </w:t>
      </w:r>
      <w:r>
        <w:rPr>
          <w:sz w:val="12"/>
          <w:szCs w:val="12"/>
        </w:rPr>
        <w:t xml:space="preserve">ther~ </w:t>
      </w:r>
      <w:r>
        <w:rPr>
          <w:sz w:val="16"/>
          <w:szCs w:val="16"/>
        </w:rPr>
        <w:t>was an option built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into the agreement, which Arazi could choose to exercise or not, and which seemed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to imply the need for certain physical specifkations. During the period in which Arazi's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decision was pending, the ship could not be used for immigration work. Arazi would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bear the cost of the </w:t>
      </w:r>
      <w:r>
        <w:rPr>
          <w:i/>
          <w:iCs/>
          <w:sz w:val="16"/>
          <w:szCs w:val="16"/>
        </w:rPr>
        <w:t xml:space="preserve">Darien's </w:t>
      </w:r>
      <w:r>
        <w:rPr>
          <w:sz w:val="16"/>
          <w:szCs w:val="16"/>
        </w:rPr>
        <w:t>travel from Piraeus to Palestine. In the end, Arazi did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copfirm his acceptance of the ship and paid £15,000 to the Mossad.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48. Hacohen 1974, and HA 14/3031 (Shind testimony).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49. HA </w:t>
      </w:r>
      <w:r>
        <w:rPr>
          <w:i/>
          <w:iCs/>
          <w:sz w:val="16"/>
          <w:szCs w:val="16"/>
        </w:rPr>
        <w:t xml:space="preserve">14/209 </w:t>
      </w:r>
      <w:r>
        <w:rPr>
          <w:sz w:val="16"/>
          <w:szCs w:val="16"/>
        </w:rPr>
        <w:t xml:space="preserve">(Dani (Shind) to Shmarya, 4/12/40). </w:t>
      </w:r>
      <w:r>
        <w:rPr>
          <w:i/>
          <w:iCs/>
          <w:sz w:val="16"/>
          <w:szCs w:val="16"/>
        </w:rPr>
        <w:t xml:space="preserve">Ibid. </w:t>
      </w:r>
      <w:r>
        <w:rPr>
          <w:sz w:val="16"/>
          <w:szCs w:val="16"/>
        </w:rPr>
        <w:t>(Shmarya offers a ship,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6/17/40). </w:t>
      </w:r>
      <w:r>
        <w:rPr>
          <w:sz w:val="16"/>
          <w:szCs w:val="16"/>
        </w:rPr>
        <w:t xml:space="preserve">Again, Shmarya offers Arazi a ship named </w:t>
      </w:r>
      <w:r>
        <w:rPr>
          <w:i/>
          <w:iCs/>
          <w:sz w:val="16"/>
          <w:szCs w:val="16"/>
        </w:rPr>
        <w:t xml:space="preserve">Ageus Nicolaus, </w:t>
      </w:r>
      <w:r>
        <w:rPr>
          <w:sz w:val="16"/>
          <w:szCs w:val="16"/>
        </w:rPr>
        <w:t xml:space="preserve">and </w:t>
      </w:r>
      <w:r>
        <w:rPr>
          <w:i/>
          <w:iCs/>
          <w:sz w:val="16"/>
          <w:szCs w:val="16"/>
        </w:rPr>
        <w:t>ibid. (6/161</w:t>
      </w:r>
      <w:r w:rsidR="00F0203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40, 7/21/40, 9/29/40, </w:t>
      </w:r>
      <w:r>
        <w:rPr>
          <w:sz w:val="16"/>
          <w:szCs w:val="16"/>
        </w:rPr>
        <w:t>the Palestine company Nahshon responds to Shmarya's offers).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Use of the Nahshon name in the communications indicates a search for vessels for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the war effort rather than for aliyah.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50. HA </w:t>
      </w:r>
      <w:r>
        <w:rPr>
          <w:i/>
          <w:iCs/>
          <w:sz w:val="16"/>
          <w:szCs w:val="16"/>
        </w:rPr>
        <w:t xml:space="preserve">14/3033 </w:t>
      </w:r>
      <w:r>
        <w:rPr>
          <w:sz w:val="16"/>
          <w:szCs w:val="16"/>
        </w:rPr>
        <w:t>(Agami's testimony, p. 10). In an interview in the summer of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1977, he did not recall there being any other Mossad activists besides himself at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meeting. At the time, Braginsky and Shind were in the country, but, according to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Agami, they were not present.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51. ODC, Yehieli's testimony; HA 3031 (Shind's testimony).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52. HA </w:t>
      </w:r>
      <w:r>
        <w:rPr>
          <w:i/>
          <w:iCs/>
          <w:sz w:val="16"/>
          <w:szCs w:val="16"/>
        </w:rPr>
        <w:t>14/209.</w:t>
      </w:r>
      <w:r w:rsidR="00F0203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53. Ibid. (7123/40).</w:t>
      </w:r>
      <w:r w:rsidR="00F02034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 xml:space="preserve">54. CZA </w:t>
      </w:r>
      <w:r>
        <w:rPr>
          <w:i/>
          <w:iCs/>
          <w:sz w:val="16"/>
          <w:szCs w:val="16"/>
        </w:rPr>
        <w:t xml:space="preserve">L15/324 </w:t>
      </w:r>
      <w:r>
        <w:rPr>
          <w:sz w:val="16"/>
          <w:szCs w:val="16"/>
        </w:rPr>
        <w:t>(Barlas to Spitzer).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55. CZA </w:t>
      </w:r>
      <w:r>
        <w:rPr>
          <w:i/>
          <w:iCs/>
          <w:sz w:val="16"/>
          <w:szCs w:val="16"/>
        </w:rPr>
        <w:t xml:space="preserve">S25110582 </w:t>
      </w:r>
      <w:r>
        <w:rPr>
          <w:sz w:val="16"/>
          <w:szCs w:val="16"/>
        </w:rPr>
        <w:t xml:space="preserve">(Eliyahu to Avi Amos (Ben Gurion) </w:t>
      </w:r>
      <w:r>
        <w:rPr>
          <w:i/>
          <w:iCs/>
          <w:sz w:val="16"/>
          <w:szCs w:val="16"/>
        </w:rPr>
        <w:t>7/9/40).</w:t>
      </w:r>
      <w:r w:rsidR="00F02034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 xml:space="preserve">56. HA </w:t>
      </w:r>
      <w:r>
        <w:rPr>
          <w:i/>
          <w:iCs/>
          <w:sz w:val="16"/>
          <w:szCs w:val="16"/>
        </w:rPr>
        <w:t xml:space="preserve">14141951 </w:t>
      </w:r>
      <w:r>
        <w:rPr>
          <w:sz w:val="16"/>
          <w:szCs w:val="16"/>
        </w:rPr>
        <w:t xml:space="preserve">(Dr. Moshe Schweig to Aryeh Tartakower, </w:t>
      </w:r>
      <w:r>
        <w:rPr>
          <w:i/>
          <w:iCs/>
          <w:sz w:val="16"/>
          <w:szCs w:val="16"/>
        </w:rPr>
        <w:t xml:space="preserve">118/40, 1/26/40). </w:t>
      </w:r>
      <w:r>
        <w:rPr>
          <w:sz w:val="16"/>
          <w:szCs w:val="16"/>
        </w:rPr>
        <w:t>CL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JDC Archive, Yugoslavia 51, report on refugee activities, undated; Klein report; CZA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L22-14 (Spitzer to Geneva, </w:t>
      </w:r>
      <w:r>
        <w:rPr>
          <w:i/>
          <w:iCs/>
          <w:sz w:val="16"/>
          <w:szCs w:val="16"/>
        </w:rPr>
        <w:t>12/31/39).</w:t>
      </w:r>
      <w:r w:rsidR="00F02034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57. JDC Archive, Sima Spitzer's report.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58. On the JDC activities, its approach and the development of its position, see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Bauer 1974, and Yehuda Bauer, </w:t>
      </w:r>
      <w:r>
        <w:rPr>
          <w:i/>
          <w:iCs/>
          <w:sz w:val="16"/>
          <w:szCs w:val="16"/>
        </w:rPr>
        <w:t xml:space="preserve">American Jewry and the Holocaust, </w:t>
      </w:r>
      <w:r>
        <w:rPr>
          <w:sz w:val="16"/>
          <w:szCs w:val="16"/>
        </w:rPr>
        <w:t>Detroit, 1981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(henceforth Bauer 1981).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59. JDC Archive, 14-19 Yugoslavia, 1/14/40 to 2/22/40.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60. HA 14/153 (Yehieli's report, especially pp. 50-53 and the description of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meeting of 5/20/40).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61. HA 14/209 (Shind to Tsameret, 7/23/40); HA 14/41951 (Tsameret to Arazi, 8/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3/40).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62. Ibid., </w:t>
      </w:r>
      <w:r>
        <w:rPr>
          <w:sz w:val="16"/>
          <w:szCs w:val="16"/>
        </w:rPr>
        <w:t>and also 8/8/40.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63. Ibid. </w:t>
      </w:r>
      <w:r>
        <w:rPr>
          <w:sz w:val="16"/>
          <w:szCs w:val="16"/>
        </w:rPr>
        <w:t>"Clarify the nature of the link with' Atid'. I still have the boat. Cable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clear instructions." It should be noted that the </w:t>
      </w:r>
      <w:r>
        <w:rPr>
          <w:i/>
          <w:iCs/>
          <w:sz w:val="16"/>
          <w:szCs w:val="16"/>
        </w:rPr>
        <w:t xml:space="preserve">Darien </w:t>
      </w:r>
      <w:r>
        <w:rPr>
          <w:sz w:val="16"/>
          <w:szCs w:val="16"/>
        </w:rPr>
        <w:t>was purchased in Tsameret's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name. After its transfer to Arazi, the official ownership documents remained unchanged.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This was because of considerations of administrative convenience, even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though later interpretations by Mossad activists cited the fact as demonstrating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true intentions for the vessel.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64. The sources do not indicate a specific date for the ship's departure, but by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comparing the letters we may say quite definitely that the </w:t>
      </w:r>
      <w:r>
        <w:rPr>
          <w:i/>
          <w:iCs/>
          <w:sz w:val="16"/>
          <w:szCs w:val="16"/>
        </w:rPr>
        <w:t xml:space="preserve">Darien </w:t>
      </w:r>
      <w:r>
        <w:rPr>
          <w:sz w:val="16"/>
          <w:szCs w:val="16"/>
        </w:rPr>
        <w:t>left between 24 and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28 August. It should be noted that David Hacohen contends that the </w:t>
      </w:r>
      <w:r>
        <w:rPr>
          <w:i/>
          <w:iCs/>
          <w:sz w:val="16"/>
          <w:szCs w:val="16"/>
        </w:rPr>
        <w:t xml:space="preserve">Darien </w:t>
      </w:r>
      <w:r>
        <w:rPr>
          <w:sz w:val="16"/>
          <w:szCs w:val="16"/>
        </w:rPr>
        <w:t>was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never in Alexandria at all.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65. Braginsky 1974, p. 260. CL his letter to Sakharov, 10/16/40, HA 41951, Shlomo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Shamir file.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66. See HA 41951, Shlomo Shamir file (Braginsky to Sakharov, 10/16/40). In this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letter, Braginsky refers to a decision to renew aliya work: "Many reasons have driven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us to renew the activity and they are certainly clear to you, but one of the reasons is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the prestige of Zionism in America.... " This provides clear proof of a process of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questioning, discussion and decision related to these matters. </w:t>
      </w:r>
      <w:r>
        <w:t xml:space="preserve">If </w:t>
      </w:r>
      <w:r>
        <w:rPr>
          <w:sz w:val="16"/>
          <w:szCs w:val="16"/>
        </w:rPr>
        <w:t>we attempt to narrow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down the time of the decision, we can say that it is tied to the announcement of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Braginsky's departure to aid Tsameret-i.e., mid-August, as per Shind's letter.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67. </w:t>
      </w:r>
      <w:r>
        <w:t xml:space="preserve">It </w:t>
      </w:r>
      <w:r>
        <w:rPr>
          <w:sz w:val="16"/>
          <w:szCs w:val="16"/>
        </w:rPr>
        <w:t>should be noted that David Hacohen, in both his written and o"r'al testi'mon.y,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contests the ship's presence in Alexandria. He contends l'h·a&lt;t </w:t>
      </w:r>
      <w:r>
        <w:rPr>
          <w:sz w:val="14"/>
          <w:szCs w:val="14"/>
        </w:rPr>
        <w:t xml:space="preserve">t~e </w:t>
      </w:r>
      <w:r>
        <w:t xml:space="preserve">.sh'p </w:t>
      </w:r>
      <w:r>
        <w:rPr>
          <w:sz w:val="14"/>
          <w:szCs w:val="14"/>
        </w:rPr>
        <w:t xml:space="preserve">"~v-er i~ft P'tr~ </w:t>
      </w:r>
      <w:r>
        <w:rPr>
          <w:sz w:val="16"/>
          <w:szCs w:val="16"/>
        </w:rPr>
        <w:t>us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before it arrived in </w:t>
      </w:r>
      <w:r>
        <w:rPr>
          <w:sz w:val="13"/>
          <w:szCs w:val="13"/>
        </w:rPr>
        <w:t xml:space="preserve">Istanbul~:n </w:t>
      </w:r>
      <w:r>
        <w:rPr>
          <w:sz w:val="16"/>
          <w:szCs w:val="16"/>
        </w:rPr>
        <w:t xml:space="preserve">'S'epltemb'ef </w:t>
      </w:r>
      <w:r>
        <w:rPr>
          <w:sz w:val="13"/>
          <w:szCs w:val="13"/>
        </w:rPr>
        <w:t xml:space="preserve">l~O, </w:t>
      </w:r>
      <w:r>
        <w:t xml:space="preserve">But </w:t>
      </w:r>
      <w:r>
        <w:rPr>
          <w:sz w:val="13"/>
          <w:szCs w:val="13"/>
        </w:rPr>
        <w:t xml:space="preserve">th~ </w:t>
      </w:r>
      <w:r>
        <w:rPr>
          <w:sz w:val="16"/>
          <w:szCs w:val="16"/>
        </w:rPr>
        <w:t>documentation we have shows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definitely </w:t>
      </w:r>
      <w:r>
        <w:rPr>
          <w:sz w:val="12"/>
          <w:szCs w:val="12"/>
        </w:rPr>
        <w:t xml:space="preserve">tb~t </w:t>
      </w:r>
      <w:r>
        <w:rPr>
          <w:sz w:val="16"/>
          <w:szCs w:val="16"/>
        </w:rPr>
        <w:t xml:space="preserve">Hacohen is </w:t>
      </w:r>
      <w:r>
        <w:rPr>
          <w:b/>
          <w:bCs/>
        </w:rPr>
        <w:t xml:space="preserve">the </w:t>
      </w:r>
      <w:r>
        <w:rPr>
          <w:sz w:val="16"/>
          <w:szCs w:val="16"/>
        </w:rPr>
        <w:t>victim of faulty memory here. The ship was indeed in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Alexandria. This is proved by Shind's cables to Tsameret from Alexandria on 13 and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25 September 1940: HA 14/209, and </w:t>
      </w:r>
      <w:r>
        <w:rPr>
          <w:i/>
          <w:iCs/>
          <w:sz w:val="16"/>
          <w:szCs w:val="16"/>
        </w:rPr>
        <w:t xml:space="preserve">ibid., </w:t>
      </w:r>
      <w:r>
        <w:rPr>
          <w:sz w:val="16"/>
          <w:szCs w:val="16"/>
        </w:rPr>
        <w:t>Braginsky's letter to Mr. Cohen regarding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transfer of the ship to Istanbul from Alexandria, 16 October 1940; see also </w:t>
      </w:r>
      <w:r>
        <w:rPr>
          <w:i/>
          <w:iCs/>
          <w:sz w:val="16"/>
          <w:szCs w:val="16"/>
        </w:rPr>
        <w:t>ibid., 14/</w:t>
      </w:r>
      <w:r w:rsidR="00F02034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41091 (Braginsky to Sakharov). Arazi, too, in his testimony relates that the ship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reached Alexandria: HA (Arazi's reports, pp. 49, 55). (Note that there are contradictions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in his reports; they should be used with care.)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68. HA 14/41591 (Sh10mo Shamir file), (Dalin (Go10mb) to Sakharov, 9/23/40,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two cables).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69. Ibid. </w:t>
      </w:r>
      <w:r>
        <w:rPr>
          <w:sz w:val="16"/>
          <w:szCs w:val="16"/>
        </w:rPr>
        <w:t>(Sakharov to Golomb, 9/25/40).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70. Ibid. </w:t>
      </w:r>
      <w:r>
        <w:rPr>
          <w:sz w:val="16"/>
          <w:szCs w:val="16"/>
        </w:rPr>
        <w:t>(Dalin (Golomb) to Ruth Klueger, 9/25/40).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71. Ibid. </w:t>
      </w:r>
      <w:r>
        <w:rPr>
          <w:sz w:val="16"/>
          <w:szCs w:val="16"/>
        </w:rPr>
        <w:t>(Braginsky to Sakharov, 10/16/40).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72. CZA U5/122 (Spitzer to Ruth Klueger, 12/7/40,12/12/40); HA 41951, Shlomo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Shamir (Schwartz to the JDC executive in New York, 10/18/40).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73. This trip is not mentioned by the Mossad workers either in their testimony or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in their subsequent books. In interviews conducted with them, they again could not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recall it. But it undoubtedly did take place and provided an occasion for Spitzer to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criticize the Mossad emissaries for contributing to the delay of the </w:t>
      </w:r>
      <w:r>
        <w:rPr>
          <w:i/>
          <w:iCs/>
          <w:sz w:val="16"/>
          <w:szCs w:val="16"/>
        </w:rPr>
        <w:t xml:space="preserve">Darien </w:t>
      </w:r>
      <w:r>
        <w:rPr>
          <w:sz w:val="16"/>
          <w:szCs w:val="16"/>
        </w:rPr>
        <w:t>voyage.</w:t>
      </w:r>
      <w:r w:rsidR="00F02034">
        <w:rPr>
          <w:sz w:val="16"/>
          <w:szCs w:val="16"/>
        </w:rPr>
        <w:t xml:space="preserve"> </w:t>
      </w:r>
      <w:r>
        <w:t>The trip is mentioned in a summary of aliyah efforts from Rumania from December</w:t>
      </w:r>
      <w:r w:rsidR="00F02034">
        <w:t xml:space="preserve"> </w:t>
      </w:r>
      <w:r>
        <w:t xml:space="preserve">1940 to 1944: CZA S25/2493; cL Spitzer's letter to Ruth Klueger, </w:t>
      </w:r>
      <w:r>
        <w:rPr>
          <w:i/>
          <w:iCs/>
          <w:sz w:val="16"/>
          <w:szCs w:val="16"/>
        </w:rPr>
        <w:t xml:space="preserve">ibid., </w:t>
      </w:r>
      <w:r>
        <w:t>22/14 (12/7/</w:t>
      </w:r>
      <w:r w:rsidR="00F02034">
        <w:t xml:space="preserve"> </w:t>
      </w:r>
      <w:r>
        <w:t xml:space="preserve">40); and </w:t>
      </w:r>
      <w:r>
        <w:rPr>
          <w:i/>
          <w:iCs/>
          <w:sz w:val="16"/>
          <w:szCs w:val="16"/>
        </w:rPr>
        <w:t xml:space="preserve">ibid., </w:t>
      </w:r>
      <w:r>
        <w:t>22/188 (Barlas to the Jewish Agency aliya section, 10/31/40). In this</w:t>
      </w:r>
      <w:r w:rsidR="00F02034">
        <w:t xml:space="preserve"> </w:t>
      </w:r>
      <w:r>
        <w:t xml:space="preserve">letter, Barlas explains that he was forced to lease the </w:t>
      </w:r>
      <w:r>
        <w:rPr>
          <w:i/>
          <w:iCs/>
          <w:sz w:val="16"/>
          <w:szCs w:val="16"/>
        </w:rPr>
        <w:t xml:space="preserve">Darien </w:t>
      </w:r>
      <w:r>
        <w:t>because he had obtained</w:t>
      </w:r>
      <w:r w:rsidR="00F02034">
        <w:t xml:space="preserve"> </w:t>
      </w:r>
      <w:r>
        <w:t>Turkish transit visas for 380 refugees, but the rail link from Rumania to Turkey had</w:t>
      </w:r>
      <w:r w:rsidR="00F02034">
        <w:t xml:space="preserve"> </w:t>
      </w:r>
      <w:r>
        <w:t>been interrupted because of the war between Greece aI}d Italy. Similarly, there is a</w:t>
      </w:r>
      <w:r w:rsidR="00F02034">
        <w:t xml:space="preserve"> </w:t>
      </w:r>
      <w:r>
        <w:t>detailed report of the trip by the German consul in Istan\:&gt;ul, who followed the movement</w:t>
      </w:r>
      <w:r w:rsidR="00F02034">
        <w:t xml:space="preserve"> </w:t>
      </w:r>
      <w:r>
        <w:t>of refugee traffic closely (YVA 3141, 11/7/40). This report ciearly shows that</w:t>
      </w:r>
      <w:r w:rsidR="00F02034">
        <w:t xml:space="preserve"> </w:t>
      </w:r>
      <w:r>
        <w:t>the trip did take place, but that this trip was one in a series. We are dealing with</w:t>
      </w:r>
      <w:r w:rsidR="00F02034">
        <w:t xml:space="preserve"> </w:t>
      </w:r>
      <w:r>
        <w:t>several trips of this kind that the boat was involved in: legal voyages with legal</w:t>
      </w:r>
      <w:r w:rsidR="00F02034">
        <w:t xml:space="preserve"> </w:t>
      </w:r>
      <w:r>
        <w:t>immigrants on board, bound for Palestine. Reference to Poles among the immigrants</w:t>
      </w:r>
      <w:r w:rsidR="00F02034">
        <w:t xml:space="preserve"> </w:t>
      </w:r>
      <w:r>
        <w:t>is interesting. Apparently, what this refers to is the British plan to provide safe haven</w:t>
      </w:r>
      <w:r w:rsidR="00F02034">
        <w:t xml:space="preserve"> </w:t>
      </w:r>
      <w:r>
        <w:t>in Palestine for Polish war refugees. It is very likely that this trip (or trips) was</w:t>
      </w:r>
      <w:r w:rsidR="00F02034">
        <w:t xml:space="preserve"> </w:t>
      </w:r>
      <w:r>
        <w:t>undertaken only to help pay the expenses incurred in the course of the special situation.</w:t>
      </w:r>
      <w:r w:rsidR="00F02034">
        <w:t xml:space="preserve"> </w:t>
      </w:r>
      <w:r>
        <w:t>But it is also likely that this plan reflects the implementation of those involved in war</w:t>
      </w:r>
      <w:r w:rsidR="00F02034">
        <w:t xml:space="preserve"> </w:t>
      </w:r>
      <w:r>
        <w:t>cooperation projects in order to camouflage the illegal voyage that was planned. The</w:t>
      </w:r>
      <w:r w:rsidR="00F02034">
        <w:t xml:space="preserve"> </w:t>
      </w:r>
      <w:r>
        <w:t xml:space="preserve">German document demonstrates that they in fact succeeded in this. </w:t>
      </w:r>
      <w:r>
        <w:rPr>
          <w:sz w:val="16"/>
          <w:szCs w:val="16"/>
        </w:rPr>
        <w:t xml:space="preserve">If </w:t>
      </w:r>
      <w:r>
        <w:t>this conclusion</w:t>
      </w:r>
      <w:r w:rsidR="00F02034">
        <w:t xml:space="preserve"> </w:t>
      </w:r>
      <w:r>
        <w:t>is correct, then we can point to a far-reaching degree of cooperation between the</w:t>
      </w:r>
      <w:r w:rsidR="00F02034">
        <w:t xml:space="preserve"> </w:t>
      </w:r>
      <w:r>
        <w:t xml:space="preserve">Mossad and the war-effort team at that point in the events. </w:t>
      </w:r>
      <w:r>
        <w:rPr>
          <w:sz w:val="16"/>
          <w:szCs w:val="16"/>
        </w:rPr>
        <w:t xml:space="preserve">If </w:t>
      </w:r>
      <w:r>
        <w:t xml:space="preserve">the </w:t>
      </w:r>
      <w:r>
        <w:rPr>
          <w:i/>
          <w:iCs/>
          <w:sz w:val="16"/>
          <w:szCs w:val="16"/>
        </w:rPr>
        <w:t xml:space="preserve">Darien </w:t>
      </w:r>
      <w:r>
        <w:t>indeed made</w:t>
      </w:r>
      <w:r w:rsidR="00F02034">
        <w:t xml:space="preserve"> </w:t>
      </w:r>
      <w:r>
        <w:t>several trips before 4 November 1940, it must have arrived in Constantsa quite some</w:t>
      </w:r>
      <w:r w:rsidR="00F02034">
        <w:t xml:space="preserve"> </w:t>
      </w:r>
      <w:r>
        <w:t xml:space="preserve">time earlier, perhaps as early as mid-October or at the end of the month. </w:t>
      </w:r>
      <w:r>
        <w:rPr>
          <w:sz w:val="16"/>
          <w:szCs w:val="16"/>
        </w:rPr>
        <w:t xml:space="preserve">It </w:t>
      </w:r>
      <w:r>
        <w:t>may also</w:t>
      </w:r>
      <w:r w:rsidR="00F02034">
        <w:t xml:space="preserve"> </w:t>
      </w:r>
      <w:r>
        <w:t>be that the ship was used for trips to Istanbul after 7 November, but that we have no</w:t>
      </w:r>
      <w:r w:rsidR="00F02034">
        <w:t xml:space="preserve"> </w:t>
      </w:r>
      <w:r>
        <w:t>documentation of them.</w:t>
      </w:r>
      <w:r w:rsidR="00F02034">
        <w:t xml:space="preserve"> </w:t>
      </w:r>
      <w:r>
        <w:t>74. CZA L22/14, Ruth Klueger to Spitzer, 2/13/41.</w:t>
      </w:r>
      <w:r w:rsidR="00F02034">
        <w:t xml:space="preserve"> </w:t>
      </w:r>
      <w:r>
        <w:t>75. The account here is based on a letter written from the Sabac camp to Vien;;a-on</w:t>
      </w:r>
      <w:r w:rsidR="00F02034">
        <w:t xml:space="preserve"> </w:t>
      </w:r>
      <w:r>
        <w:t xml:space="preserve">29 November 1940: CAHJP AW2515. This is one offour letters </w:t>
      </w:r>
      <w:r>
        <w:rPr>
          <w:sz w:val="12"/>
          <w:szCs w:val="12"/>
        </w:rPr>
        <w:t xml:space="preserve">.f.~om th~ </w:t>
      </w:r>
      <w:r>
        <w:t>camp,</w:t>
      </w:r>
      <w:r w:rsidR="00F02034">
        <w:t xml:space="preserve"> </w:t>
      </w:r>
      <w:r>
        <w:t xml:space="preserve">the first one dating from 1 October and t\vo 'Others froth </w:t>
      </w:r>
      <w:r>
        <w:rPr>
          <w:sz w:val="14"/>
          <w:szCs w:val="14"/>
        </w:rPr>
        <w:t xml:space="preserve">b'e~emb6t. </w:t>
      </w:r>
      <w:r>
        <w:rPr>
          <w:sz w:val="17"/>
          <w:szCs w:val="17"/>
        </w:rPr>
        <w:t xml:space="preserve">YVA '0/1 </w:t>
      </w:r>
      <w:r>
        <w:t>3091.</w:t>
      </w:r>
      <w:r w:rsidR="00F02034">
        <w:t xml:space="preserve"> </w:t>
      </w:r>
      <w:r>
        <w:t xml:space="preserve">letters 0:[ Wailer </w:t>
      </w:r>
      <w:r>
        <w:rPr>
          <w:sz w:val="19"/>
          <w:szCs w:val="19"/>
        </w:rPr>
        <w:t xml:space="preserve">Kldn, </w:t>
      </w:r>
      <w:r>
        <w:rPr>
          <w:sz w:val="22"/>
          <w:szCs w:val="22"/>
        </w:rPr>
        <w:t xml:space="preserve">and </w:t>
      </w:r>
      <w:r>
        <w:t xml:space="preserve">SG'meotl,:ier </w:t>
      </w:r>
      <w:r>
        <w:rPr>
          <w:sz w:val="22"/>
          <w:szCs w:val="22"/>
        </w:rPr>
        <w:t xml:space="preserve">500 </w:t>
      </w:r>
      <w:r>
        <w:t>prlvM~ l~tms ~@tj~~fard~' Äh~ ~wtn{).,Ä</w:t>
      </w:r>
      <w:r w:rsidR="00F02034">
        <w:t xml:space="preserve"> </w:t>
      </w:r>
      <w:r>
        <w:rPr>
          <w:sz w:val="16"/>
          <w:szCs w:val="16"/>
        </w:rPr>
        <w:t xml:space="preserve">76. </w:t>
      </w:r>
      <w:r>
        <w:rPr>
          <w:sz w:val="17"/>
          <w:szCs w:val="17"/>
        </w:rPr>
        <w:t xml:space="preserve">CgA </w:t>
      </w:r>
      <w:r>
        <w:t>~!l·a fs~tÄ~r ~ ~h.'~~.~tÄ l~f'rMo)Ä</w:t>
      </w:r>
      <w:r w:rsidR="00F02034">
        <w:t xml:space="preserve"> </w:t>
      </w:r>
      <w:r>
        <w:t xml:space="preserve">", </w:t>
      </w:r>
      <w:r>
        <w:rPr>
          <w:sz w:val="14"/>
          <w:szCs w:val="14"/>
        </w:rPr>
        <w:t xml:space="preserve">f)~u~se~es </w:t>
      </w:r>
      <w:r>
        <w:t>Nachrkhtsburo (henceforth DNB) in YVA, JM3141 83-24. A report</w:t>
      </w:r>
      <w:r w:rsidR="00F02034">
        <w:t xml:space="preserve"> </w:t>
      </w:r>
      <w:r>
        <w:t xml:space="preserve">in Bucharest's German press of 9 December 1940 regarding the </w:t>
      </w:r>
      <w:r>
        <w:rPr>
          <w:i/>
          <w:iCs/>
          <w:sz w:val="16"/>
          <w:szCs w:val="16"/>
        </w:rPr>
        <w:t xml:space="preserve">Darien </w:t>
      </w:r>
      <w:r>
        <w:t>stated</w:t>
      </w:r>
      <w:r w:rsidR="00F02034">
        <w:t xml:space="preserve"> </w:t>
      </w:r>
      <w:r>
        <w:t>.there were 300 immigrants from Yugoslavia and 187 from Rumania. This report differs</w:t>
      </w:r>
      <w:r w:rsidR="00F02034">
        <w:t xml:space="preserve"> </w:t>
      </w:r>
      <w:r>
        <w:t>from other data we have, both regarding the number of passengers and their composition,</w:t>
      </w:r>
      <w:r w:rsidR="00F02034">
        <w:t xml:space="preserve"> </w:t>
      </w:r>
      <w:r>
        <w:t>and ought to be questioned. It is interesting, though, that the figure of 500</w:t>
      </w:r>
      <w:r w:rsidR="00F02034">
        <w:t xml:space="preserve"> </w:t>
      </w:r>
      <w:r>
        <w:t>, appears also in a letter from Kladovo dated 29 November 1940. The time of departure</w:t>
      </w:r>
      <w:r w:rsidR="00F02034">
        <w:t xml:space="preserve"> </w:t>
      </w:r>
      <w:r>
        <w:t>appears close to the time indicated by a juxtaposition of other sources available.</w:t>
      </w:r>
      <w:r w:rsidR="00F02034">
        <w:t xml:space="preserve"> </w:t>
      </w:r>
      <w:r>
        <w:t>78. CZA L22/14 (Spitzer report to Nahum Goldmann); also a summary and translation</w:t>
      </w:r>
      <w:r w:rsidR="00F02034">
        <w:t xml:space="preserve"> </w:t>
      </w:r>
      <w:r>
        <w:t>in English of that report, in the JDC Archive 15-32, 9/1/41.</w:t>
      </w:r>
      <w:r w:rsidR="00F02034">
        <w:t xml:space="preserve"> </w:t>
      </w:r>
      <w:r>
        <w:t>79. CZA L22/14 (Spitzer to Ruth Klueger, 12/23/40); CAHJP AW 2515, 12/3/40,</w:t>
      </w:r>
      <w:r w:rsidR="00F02034">
        <w:t xml:space="preserve"> </w:t>
      </w:r>
      <w:r>
        <w:t>Z. Herman from Sabac: "My dears, we were already set to leave with all our luggage</w:t>
      </w:r>
      <w:r w:rsidR="00F02034">
        <w:t xml:space="preserve"> </w:t>
      </w:r>
      <w:r>
        <w:t>and things and again we have not left. What can happen now? No one knows. Tomorrow</w:t>
      </w:r>
      <w:r w:rsidR="00F02034">
        <w:t xml:space="preserve"> </w:t>
      </w:r>
      <w:r>
        <w:t>Spitzer is to explain to us what happened. Why didn't tfie voyage succeed</w:t>
      </w:r>
      <w:r w:rsidR="00F02034">
        <w:t xml:space="preserve"> </w:t>
      </w:r>
      <w:r>
        <w:t>this time? This was my last hope.... " It should be remembered that a similar incident</w:t>
      </w:r>
      <w:r w:rsidR="00F02034">
        <w:t xml:space="preserve"> </w:t>
      </w:r>
      <w:r>
        <w:t xml:space="preserve">occurred in the previous month: see </w:t>
      </w:r>
      <w:r>
        <w:rPr>
          <w:i/>
          <w:iCs/>
          <w:sz w:val="16"/>
          <w:szCs w:val="16"/>
        </w:rPr>
        <w:t xml:space="preserve">ibid., </w:t>
      </w:r>
      <w:r>
        <w:t>letter to Mr. Yunes, Danzig, 12/8/40, on</w:t>
      </w:r>
      <w:r w:rsidR="00F02034">
        <w:t xml:space="preserve"> </w:t>
      </w:r>
      <w:r>
        <w:t>behalf of the Danzig group.</w:t>
      </w:r>
      <w:r w:rsidR="00F02034">
        <w:t xml:space="preserve"> </w:t>
      </w:r>
      <w:r>
        <w:t>80. Hanah Weiner, "The Fate of the Kladovo Group Under the Nazis," in Hanah</w:t>
      </w:r>
      <w:r w:rsidR="00F02034">
        <w:t xml:space="preserve"> </w:t>
      </w:r>
      <w:r>
        <w:t>Weiner and Dalia Ofer, see note 21.</w:t>
      </w:r>
      <w:r w:rsidR="00F02034">
        <w:t xml:space="preserve"> </w:t>
      </w:r>
      <w:r>
        <w:t xml:space="preserve">81. See note 73. </w:t>
      </w:r>
      <w:r>
        <w:rPr>
          <w:sz w:val="16"/>
          <w:szCs w:val="16"/>
        </w:rPr>
        <w:t xml:space="preserve">If </w:t>
      </w:r>
      <w:r>
        <w:t xml:space="preserve">my conclusion about the use of the </w:t>
      </w:r>
      <w:r>
        <w:rPr>
          <w:i/>
          <w:iCs/>
          <w:sz w:val="16"/>
          <w:szCs w:val="16"/>
        </w:rPr>
        <w:t xml:space="preserve">Darien </w:t>
      </w:r>
      <w:r>
        <w:t>for legal immigration</w:t>
      </w:r>
      <w:r w:rsidR="00F02034">
        <w:t xml:space="preserve"> </w:t>
      </w:r>
      <w:r>
        <w:t>is correct, then David Hacohen's and Yehuda Arazi's contention appears to have</w:t>
      </w:r>
      <w:r w:rsidR="00F02034">
        <w:t xml:space="preserve"> </w:t>
      </w:r>
      <w:r>
        <w:t xml:space="preserve">greater force-namely, that the ship was not transferred to the Mossad, only that it </w:t>
      </w:r>
      <w:r>
        <w:rPr>
          <w:sz w:val="16"/>
          <w:szCs w:val="16"/>
        </w:rPr>
        <w:t>was enabled to use it. This aspect of the episode suffers, I should stress once again.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from insufficient and incomplete source material. There are too many contradictory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accounts by various people, and internal contradictions within some of the accounts.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As a result, there has been no choice here but to decide between sources based on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their apparent accuracy,. even though there is no absolute guarantee of this.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82. HA 14/3031 (Shind's testimony); </w:t>
      </w:r>
      <w:r>
        <w:rPr>
          <w:i/>
          <w:iCs/>
          <w:sz w:val="16"/>
          <w:szCs w:val="16"/>
        </w:rPr>
        <w:t xml:space="preserve">ibid. </w:t>
      </w:r>
      <w:r>
        <w:rPr>
          <w:sz w:val="16"/>
          <w:szCs w:val="16"/>
        </w:rPr>
        <w:t>(Arazi testimony, 1949); Hacohen 1974,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p. 162. Note that each testimony carries another version of the actual plans for the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Darien. </w:t>
      </w:r>
      <w:r>
        <w:rPr>
          <w:sz w:val="16"/>
          <w:szCs w:val="16"/>
        </w:rPr>
        <w:t>I tend to accept Shind's account. See also PRO WO193.956 KlL 03107, 9/27/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40, and CZA S25/3124 (Hacohen to Zaslany (the operational head of all cooperation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plans) undated, probably March 1941).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83. Weizmann to Shertok, 1/3/41, in </w:t>
      </w:r>
      <w:r>
        <w:rPr>
          <w:i/>
          <w:iCs/>
          <w:sz w:val="16"/>
          <w:szCs w:val="16"/>
        </w:rPr>
        <w:t>The Letters and Papers of Chaim Weizmann,</w:t>
      </w:r>
      <w:r w:rsidR="00F02034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Series A, vol. 20, Jerusalem, 1979, M.J. Cohen (cd.) (henceforth Weizmann Letters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1979), pp. 86-91.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84. HA 14/209.</w:t>
      </w:r>
      <w:r w:rsidR="00F02034"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85. Ibid.</w:t>
      </w:r>
      <w:r w:rsidR="00F02034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 xml:space="preserve">86. See Shind's testimony, HA </w:t>
      </w:r>
      <w:r>
        <w:rPr>
          <w:i/>
          <w:iCs/>
          <w:sz w:val="16"/>
          <w:szCs w:val="16"/>
        </w:rPr>
        <w:t xml:space="preserve">14/3031, </w:t>
      </w:r>
      <w:r>
        <w:rPr>
          <w:sz w:val="16"/>
          <w:szCs w:val="16"/>
        </w:rPr>
        <w:t>also with regard to the German invasion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that was expected in those countries.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87. HA </w:t>
      </w:r>
      <w:r>
        <w:rPr>
          <w:i/>
          <w:iCs/>
          <w:sz w:val="16"/>
          <w:szCs w:val="16"/>
        </w:rPr>
        <w:t>14/209.</w:t>
      </w:r>
      <w:r w:rsidR="00F02034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t>88. Braginsky 1965, p. 282.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89. HA </w:t>
      </w:r>
      <w:r>
        <w:rPr>
          <w:i/>
          <w:iCs/>
          <w:sz w:val="16"/>
          <w:szCs w:val="16"/>
        </w:rPr>
        <w:t xml:space="preserve">14/209. </w:t>
      </w:r>
      <w:r>
        <w:rPr>
          <w:sz w:val="16"/>
          <w:szCs w:val="16"/>
        </w:rPr>
        <w:t>The cable is incomplete and it is unclear exactly where it was sent.</w:t>
      </w:r>
      <w:r w:rsidR="00F02034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It </w:t>
      </w:r>
      <w:r>
        <w:rPr>
          <w:sz w:val="16"/>
          <w:szCs w:val="16"/>
        </w:rPr>
        <w:t>was most likely sent to Palestine, though it may have been to New York.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90. HA 14/714 (Shind's report).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91. CZA </w:t>
      </w:r>
      <w:r>
        <w:rPr>
          <w:i/>
          <w:iCs/>
          <w:sz w:val="16"/>
          <w:szCs w:val="16"/>
        </w:rPr>
        <w:t xml:space="preserve">S25/3124, </w:t>
      </w:r>
      <w:r>
        <w:rPr>
          <w:sz w:val="16"/>
          <w:szCs w:val="16"/>
        </w:rPr>
        <w:t>to Reuven, signed D., undated. The letter expresses keen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disappointment over the failures of the </w:t>
      </w:r>
      <w:r>
        <w:rPr>
          <w:i/>
          <w:iCs/>
          <w:sz w:val="16"/>
          <w:szCs w:val="16"/>
        </w:rPr>
        <w:t xml:space="preserve">Darien </w:t>
      </w:r>
      <w:r>
        <w:rPr>
          <w:sz w:val="16"/>
          <w:szCs w:val="16"/>
        </w:rPr>
        <w:t>episode, but finally accepts the reality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of the situation. </w:t>
      </w:r>
      <w:r>
        <w:rPr>
          <w:b/>
          <w:bCs/>
          <w:sz w:val="16"/>
          <w:szCs w:val="16"/>
        </w:rPr>
        <w:t xml:space="preserve">It </w:t>
      </w:r>
      <w:r>
        <w:rPr>
          <w:sz w:val="16"/>
          <w:szCs w:val="16"/>
        </w:rPr>
        <w:t>proved impossible to remove the refugees from the boat. The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British intelligence liaison (Major Taylor) was not in Istanbul to help Hacohen. Hacohen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was sincerely concerned by the </w:t>
      </w:r>
      <w:r>
        <w:rPr>
          <w:i/>
          <w:iCs/>
          <w:sz w:val="16"/>
          <w:szCs w:val="16"/>
        </w:rPr>
        <w:t xml:space="preserve">Darien </w:t>
      </w:r>
      <w:r>
        <w:rPr>
          <w:sz w:val="16"/>
          <w:szCs w:val="16"/>
        </w:rPr>
        <w:t>affair and believed that it might prevent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future cooperation with the British in the war effort. His personal disappointment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found expression in the following sentence: "If my hands were not tied and I could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speak of the ship as my own project, I might have succeeded in arousing more than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a little interest in behalf of Britain's war for human freedom and liberation, but fate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decided that I should come here for something quite different. ... "</w:t>
      </w:r>
      <w:r w:rsidR="00F02034">
        <w:rPr>
          <w:sz w:val="16"/>
          <w:szCs w:val="16"/>
        </w:rPr>
        <w:t xml:space="preserve"> </w:t>
      </w:r>
      <w:r>
        <w:rPr>
          <w:sz w:val="16"/>
          <w:szCs w:val="16"/>
        </w:rPr>
        <w:t>92. HA 14/4195 (7/31/40).</w:t>
      </w:r>
      <w:r w:rsidR="00F02034">
        <w:rPr>
          <w:sz w:val="16"/>
          <w:szCs w:val="16"/>
        </w:rPr>
        <w:t xml:space="preserve"> </w:t>
      </w:r>
      <w:r>
        <w:rPr>
          <w:b/>
          <w:bCs/>
          <w:i/>
          <w:iCs/>
          <w:sz w:val="5"/>
          <w:szCs w:val="5"/>
        </w:rPr>
        <w:t>,</w:t>
      </w:r>
      <w:r w:rsidR="00F02034">
        <w:t xml:space="preserve"> </w:t>
      </w:r>
    </w:p>
    <w:sectPr w:rsidR="00FA643B" w:rsidRPr="00C23951" w:rsidSect="00F723FE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81D5" w14:textId="77777777" w:rsidR="005B0F4E" w:rsidRDefault="005B0F4E" w:rsidP="005D49AE">
      <w:r>
        <w:separator/>
      </w:r>
    </w:p>
  </w:endnote>
  <w:endnote w:type="continuationSeparator" w:id="0">
    <w:p w14:paraId="0A10BF08" w14:textId="77777777" w:rsidR="005B0F4E" w:rsidRDefault="005B0F4E" w:rsidP="005D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0E707" w14:textId="77777777" w:rsidR="005B0F4E" w:rsidRDefault="005B0F4E" w:rsidP="005D49AE">
      <w:r>
        <w:separator/>
      </w:r>
    </w:p>
  </w:footnote>
  <w:footnote w:type="continuationSeparator" w:id="0">
    <w:p w14:paraId="5A16055F" w14:textId="77777777" w:rsidR="005B0F4E" w:rsidRDefault="005B0F4E" w:rsidP="005D49AE">
      <w:r>
        <w:continuationSeparator/>
      </w:r>
    </w:p>
  </w:footnote>
  <w:footnote w:id="1">
    <w:p w14:paraId="6A95723F" w14:textId="07B17A4F" w:rsidR="005B0F4E" w:rsidRPr="00610570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See Braginsky 1965, p. 246; Agami's statement, HA 3033. For the meeting of 25 August in Geneva, see Labour Archive (henceforth LA), 39m. See also the comments of Eri Jabotinsky about the break in activities in CZA F17/4 (letter to </w:t>
      </w:r>
      <w:r>
        <w:rPr>
          <w:szCs w:val="12"/>
        </w:rPr>
        <w:t xml:space="preserve">YaacoJ2.~ </w:t>
      </w:r>
      <w:r>
        <w:t>4/10/39)</w:t>
      </w:r>
    </w:p>
  </w:footnote>
  <w:footnote w:id="2">
    <w:p w14:paraId="4A1DEEC0" w14:textId="03A4ACF0" w:rsidR="005B0F4E" w:rsidRPr="002314C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">
    <w:p w14:paraId="3B0C59BF" w14:textId="03103269" w:rsidR="005B0F4E" w:rsidRPr="00113B0D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">
    <w:p w14:paraId="2928D8EF" w14:textId="55DBC274" w:rsidR="005B0F4E" w:rsidRPr="006A55F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">
    <w:p w14:paraId="4A9662F0" w14:textId="6DB00F0F" w:rsidR="005B0F4E" w:rsidRPr="006A55F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">
    <w:p w14:paraId="5E9C8A75" w14:textId="493A8CFA" w:rsidR="005B0F4E" w:rsidRPr="006D5EE9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">
    <w:p w14:paraId="158DC583" w14:textId="55BC79DF" w:rsidR="005B0F4E" w:rsidRPr="000A63AD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">
    <w:p w14:paraId="140045BE" w14:textId="77DE1382" w:rsidR="005B0F4E" w:rsidRPr="009859EB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9">
    <w:p w14:paraId="581C7190" w14:textId="1364ADE8" w:rsidR="005B0F4E" w:rsidRPr="007E282F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0">
    <w:p w14:paraId="0201C7E4" w14:textId="4A0AA20A" w:rsidR="005B0F4E" w:rsidRPr="007E282F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1">
    <w:p w14:paraId="100A311C" w14:textId="20BEED1B" w:rsidR="005B0F4E" w:rsidRPr="007E282F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2">
    <w:p w14:paraId="03FE4756" w14:textId="173E50B5" w:rsidR="005B0F4E" w:rsidRPr="007E282F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3">
    <w:p w14:paraId="6C2512E0" w14:textId="14DCE949" w:rsidR="005B0F4E" w:rsidRPr="007E282F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4">
    <w:p w14:paraId="3C394EAF" w14:textId="0E4D5DD7" w:rsidR="005B0F4E" w:rsidRPr="00793788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5">
    <w:p w14:paraId="12E8EF5F" w14:textId="19CB878B" w:rsidR="005B0F4E" w:rsidRPr="003C168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6">
    <w:p w14:paraId="09470DDE" w14:textId="3FF0D389" w:rsidR="005B0F4E" w:rsidRPr="003C168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7">
    <w:p w14:paraId="289BBF1F" w14:textId="66670A13" w:rsidR="005B0F4E" w:rsidRPr="003C168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8">
    <w:p w14:paraId="4E920B3D" w14:textId="6EE0AB26" w:rsidR="005B0F4E" w:rsidRPr="00D5738D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9">
    <w:p w14:paraId="45D59FC7" w14:textId="7ABE8274" w:rsidR="005B0F4E" w:rsidRPr="00836AD5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0">
    <w:p w14:paraId="575227EC" w14:textId="754A19FB" w:rsidR="005B0F4E" w:rsidRPr="00836AD5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1">
    <w:p w14:paraId="1A7E9ED2" w14:textId="33209872" w:rsidR="005B0F4E" w:rsidRPr="00836AD5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2">
    <w:p w14:paraId="1AE14156" w14:textId="26EA0782" w:rsidR="005B0F4E" w:rsidRPr="00836AD5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3">
    <w:p w14:paraId="76407451" w14:textId="261CDB3E" w:rsidR="005B0F4E" w:rsidRPr="00836AD5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4">
    <w:p w14:paraId="17EE7DCB" w14:textId="03BCB806" w:rsidR="005B0F4E" w:rsidRPr="00836AD5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5">
    <w:p w14:paraId="41AC2A5A" w14:textId="5F072188" w:rsidR="005B0F4E" w:rsidRPr="00836AD5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6">
    <w:p w14:paraId="7B7FC132" w14:textId="431DA18E" w:rsidR="005B0F4E" w:rsidRPr="008B2BE2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7">
    <w:p w14:paraId="78A9F434" w14:textId="4B297F6F" w:rsidR="005B0F4E" w:rsidRPr="0016133F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8">
    <w:p w14:paraId="2348049B" w14:textId="28F62CE6" w:rsidR="005B0F4E" w:rsidRPr="007D362B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29">
    <w:p w14:paraId="01416608" w14:textId="5E60605C" w:rsidR="005B0F4E" w:rsidRPr="007D362B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0">
    <w:p w14:paraId="1C71CC13" w14:textId="4F58568D" w:rsidR="005B0F4E" w:rsidRPr="005D49A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1">
    <w:p w14:paraId="437F09A5" w14:textId="0AEC637F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2">
    <w:p w14:paraId="1045DCF7" w14:textId="5B493D49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3">
    <w:p w14:paraId="346C0107" w14:textId="240F55B0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4">
    <w:p w14:paraId="4A0E4F8D" w14:textId="45553128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5">
    <w:p w14:paraId="4682E475" w14:textId="12A06174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6">
    <w:p w14:paraId="5F26C3A0" w14:textId="4338AA23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7">
    <w:p w14:paraId="1BF04036" w14:textId="1AA49B39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8">
    <w:p w14:paraId="1392CFC9" w14:textId="0A41A4A9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39">
    <w:p w14:paraId="1F900079" w14:textId="23911762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0">
    <w:p w14:paraId="0F25C645" w14:textId="634AF634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1">
    <w:p w14:paraId="044057E7" w14:textId="4308B9BB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2">
    <w:p w14:paraId="2E066878" w14:textId="7F11D93E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3">
    <w:p w14:paraId="5FF3698B" w14:textId="5750C179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4">
    <w:p w14:paraId="1A534501" w14:textId="7ACFA433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5">
    <w:p w14:paraId="24E7B0B1" w14:textId="24124DF0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6">
    <w:p w14:paraId="20F26809" w14:textId="73440841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7">
    <w:p w14:paraId="0343A588" w14:textId="7A83077F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8">
    <w:p w14:paraId="2883345C" w14:textId="603B6890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49">
    <w:p w14:paraId="65A8D7D3" w14:textId="760F92AF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0">
    <w:p w14:paraId="6B3BDE62" w14:textId="123649F9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1">
    <w:p w14:paraId="7DCDF463" w14:textId="77E05D5D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2">
    <w:p w14:paraId="4CB8E371" w14:textId="7D9C7B07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3">
    <w:p w14:paraId="6C2CF3B8" w14:textId="6ADCA9B1" w:rsidR="005B0F4E" w:rsidRDefault="005B0F4E" w:rsidP="00E42C2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4">
    <w:p w14:paraId="24DFE2B8" w14:textId="54611AAB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5">
    <w:p w14:paraId="318540B5" w14:textId="6916D28B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6">
    <w:p w14:paraId="30DBF2C8" w14:textId="1F077EE6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7">
    <w:p w14:paraId="55EE1DDC" w14:textId="2F664EAD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8">
    <w:p w14:paraId="26FBAFC6" w14:textId="42027F17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59">
    <w:p w14:paraId="097E1DB3" w14:textId="092F5524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0">
    <w:p w14:paraId="3DC0E89A" w14:textId="4BEAB447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1">
    <w:p w14:paraId="639DFB2C" w14:textId="73F69DD4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2">
    <w:p w14:paraId="3C75E35A" w14:textId="39D0BBA0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3">
    <w:p w14:paraId="00A05B42" w14:textId="1269269A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4">
    <w:p w14:paraId="7FDBE901" w14:textId="768A3EDF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5">
    <w:p w14:paraId="60534EA6" w14:textId="674CB6FF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6">
    <w:p w14:paraId="045DDDA5" w14:textId="23899F6D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7">
    <w:p w14:paraId="5ED02A9B" w14:textId="4A4ACDF3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8">
    <w:p w14:paraId="5853E0C1" w14:textId="142CE3ED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69">
    <w:p w14:paraId="07EBB4F8" w14:textId="6C94BD9A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0">
    <w:p w14:paraId="1B55A584" w14:textId="60A3437A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 </w:t>
      </w:r>
    </w:p>
  </w:footnote>
  <w:footnote w:id="71">
    <w:p w14:paraId="61478B8B" w14:textId="626D1A71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2">
    <w:p w14:paraId="031EFAEC" w14:textId="741DF57F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3">
    <w:p w14:paraId="428071F6" w14:textId="34B10CA7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4">
    <w:p w14:paraId="74DC2778" w14:textId="712913B8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5">
    <w:p w14:paraId="3944D6F1" w14:textId="33CD4CAC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6">
    <w:p w14:paraId="55E21B8E" w14:textId="09695111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7">
    <w:p w14:paraId="7B071955" w14:textId="3EDBEB47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8">
    <w:p w14:paraId="12BF8CB7" w14:textId="08080AAD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79">
    <w:p w14:paraId="76B50CA3" w14:textId="55539D4F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0">
    <w:p w14:paraId="06F718A7" w14:textId="5E47E52C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1">
    <w:p w14:paraId="31101532" w14:textId="053DFD13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2">
    <w:p w14:paraId="3C4E0764" w14:textId="4165C2A6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3">
    <w:p w14:paraId="5F08DD06" w14:textId="0959AC13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4">
    <w:p w14:paraId="07F92FD5" w14:textId="638C431C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5">
    <w:p w14:paraId="564A9773" w14:textId="6B85BDAA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6">
    <w:p w14:paraId="7392DCBB" w14:textId="5CE8CDDC" w:rsidR="005B0F4E" w:rsidRDefault="005B0F4E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7">
    <w:p w14:paraId="3F04FD77" w14:textId="6FEE3BB1" w:rsidR="002D7E96" w:rsidRDefault="002D7E96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8">
    <w:p w14:paraId="26D8FAD6" w14:textId="5A4525D2" w:rsidR="002D7E96" w:rsidRDefault="002D7E96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89">
    <w:p w14:paraId="64A5D06E" w14:textId="74144E65" w:rsidR="002D7E96" w:rsidRDefault="002D7E96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90">
    <w:p w14:paraId="7EA56984" w14:textId="381E7424" w:rsidR="002D7E96" w:rsidRDefault="002D7E96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91">
    <w:p w14:paraId="05E034F4" w14:textId="39EF2A6B" w:rsidR="002D7E96" w:rsidRDefault="002D7E96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92">
    <w:p w14:paraId="7EC5DF0B" w14:textId="19BC95DD" w:rsidR="006E5F84" w:rsidRDefault="006E5F84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8097E" w14:textId="02F7FE1D" w:rsidR="005B0F4E" w:rsidRPr="00ED67ED" w:rsidRDefault="005B0F4E" w:rsidP="007F1235">
    <w:pPr>
      <w:pStyle w:val="Heading1"/>
    </w:pPr>
    <w:r w:rsidRPr="00ED67ED">
      <w:t>The Mossad and the Kladovo Darien Incident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317"/>
    <w:multiLevelType w:val="multilevel"/>
    <w:tmpl w:val="4488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FC603DF"/>
    <w:multiLevelType w:val="multilevel"/>
    <w:tmpl w:val="4488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6C711F9"/>
    <w:multiLevelType w:val="multilevel"/>
    <w:tmpl w:val="95AC7F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pStyle w:val="Heading2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51"/>
    <w:rsid w:val="000A63AD"/>
    <w:rsid w:val="000C25B0"/>
    <w:rsid w:val="00113B0D"/>
    <w:rsid w:val="0014195E"/>
    <w:rsid w:val="0016133F"/>
    <w:rsid w:val="00180741"/>
    <w:rsid w:val="001A570F"/>
    <w:rsid w:val="001B01FB"/>
    <w:rsid w:val="001C3E58"/>
    <w:rsid w:val="001D1ADE"/>
    <w:rsid w:val="002314CE"/>
    <w:rsid w:val="00235446"/>
    <w:rsid w:val="002377D6"/>
    <w:rsid w:val="002453EA"/>
    <w:rsid w:val="00296820"/>
    <w:rsid w:val="002D3F83"/>
    <w:rsid w:val="002D7E96"/>
    <w:rsid w:val="00320953"/>
    <w:rsid w:val="00344905"/>
    <w:rsid w:val="003A3AD9"/>
    <w:rsid w:val="003C168E"/>
    <w:rsid w:val="00490F99"/>
    <w:rsid w:val="004D6145"/>
    <w:rsid w:val="00502B85"/>
    <w:rsid w:val="005A7033"/>
    <w:rsid w:val="005B0F4E"/>
    <w:rsid w:val="005B1305"/>
    <w:rsid w:val="005D49AE"/>
    <w:rsid w:val="00610570"/>
    <w:rsid w:val="006A55FE"/>
    <w:rsid w:val="006D5EE9"/>
    <w:rsid w:val="006E5F84"/>
    <w:rsid w:val="007830EA"/>
    <w:rsid w:val="00793788"/>
    <w:rsid w:val="007A5F06"/>
    <w:rsid w:val="007B164A"/>
    <w:rsid w:val="007D362B"/>
    <w:rsid w:val="007E282F"/>
    <w:rsid w:val="007F1235"/>
    <w:rsid w:val="00836AD5"/>
    <w:rsid w:val="0088541F"/>
    <w:rsid w:val="008A7587"/>
    <w:rsid w:val="008B2BE2"/>
    <w:rsid w:val="008C7433"/>
    <w:rsid w:val="008F7B8A"/>
    <w:rsid w:val="00927D4D"/>
    <w:rsid w:val="00952C31"/>
    <w:rsid w:val="009859EB"/>
    <w:rsid w:val="009C065B"/>
    <w:rsid w:val="00A75322"/>
    <w:rsid w:val="00A85DBE"/>
    <w:rsid w:val="00B031D4"/>
    <w:rsid w:val="00B96405"/>
    <w:rsid w:val="00BF405D"/>
    <w:rsid w:val="00C05C66"/>
    <w:rsid w:val="00C23951"/>
    <w:rsid w:val="00C35DF7"/>
    <w:rsid w:val="00C43781"/>
    <w:rsid w:val="00C50B70"/>
    <w:rsid w:val="00C86973"/>
    <w:rsid w:val="00CC1C0D"/>
    <w:rsid w:val="00D14679"/>
    <w:rsid w:val="00D51623"/>
    <w:rsid w:val="00D5738D"/>
    <w:rsid w:val="00E42C2E"/>
    <w:rsid w:val="00ED67ED"/>
    <w:rsid w:val="00F02034"/>
    <w:rsid w:val="00F723FE"/>
    <w:rsid w:val="00FA64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E8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EA"/>
    <w:pPr>
      <w:widowControl w:val="0"/>
      <w:autoSpaceDE w:val="0"/>
      <w:autoSpaceDN w:val="0"/>
      <w:adjustRightInd w:val="0"/>
      <w:spacing w:after="120"/>
      <w:ind w:firstLine="284"/>
      <w:jc w:val="both"/>
    </w:pPr>
    <w:rPr>
      <w:rFonts w:ascii="Times-Roman" w:hAnsi="Times-Roman" w:cs="Times-Roman"/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1235"/>
    <w:pPr>
      <w:keepNext/>
      <w:spacing w:before="480" w:after="200"/>
      <w:jc w:val="center"/>
      <w:outlineLvl w:val="0"/>
    </w:pPr>
    <w:rPr>
      <w:rFonts w:ascii="Arial Narrow" w:eastAsiaTheme="majorEastAsia" w:hAnsi="Arial Narrow" w:cstheme="majorBidi"/>
      <w:bCs/>
      <w:color w:val="595959" w:themeColor="text1" w:themeTint="A6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9C065B"/>
    <w:pPr>
      <w:keepNext/>
      <w:tabs>
        <w:tab w:val="left" w:pos="6237"/>
      </w:tabs>
      <w:spacing w:before="200"/>
      <w:ind w:firstLine="0"/>
      <w:outlineLvl w:val="1"/>
    </w:pPr>
    <w:rPr>
      <w:rFonts w:ascii="Arial Italic" w:eastAsiaTheme="majorEastAsia" w:hAnsi="Arial Italic" w:cs="Arial Italic"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C0D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C1C0D"/>
    <w:pPr>
      <w:spacing w:before="60"/>
      <w:ind w:left="1134"/>
      <w:outlineLvl w:val="3"/>
    </w:pPr>
    <w:rPr>
      <w:rFonts w:eastAsiaTheme="minorEastAsia" w:cstheme="minorBidi"/>
      <w:b w:val="0"/>
      <w:i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1C0D"/>
    <w:rPr>
      <w:rFonts w:asciiTheme="majorHAnsi" w:eastAsiaTheme="minorEastAsia" w:hAnsiTheme="majorHAnsi" w:cstheme="minorBidi"/>
      <w:bCs/>
      <w:i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065B"/>
    <w:rPr>
      <w:rFonts w:ascii="Arial Italic" w:eastAsiaTheme="majorEastAsia" w:hAnsi="Arial Italic" w:cs="Arial Italic"/>
      <w:bCs/>
      <w:color w:val="595959" w:themeColor="text1" w:themeTint="A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41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41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05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0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0"/>
    <w:rPr>
      <w:rFonts w:ascii="Arial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10570"/>
    <w:pPr>
      <w:spacing w:after="0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E42C2E"/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C2E"/>
    <w:rPr>
      <w:rFonts w:ascii="Times-Roman" w:hAnsi="Times-Roman" w:cs="Times-Roman"/>
      <w:sz w:val="1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1057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F1235"/>
    <w:rPr>
      <w:rFonts w:ascii="Arial Narrow" w:eastAsiaTheme="majorEastAsia" w:hAnsi="Arial Narrow" w:cstheme="majorBidi"/>
      <w:bCs/>
      <w:color w:val="595959" w:themeColor="text1" w:themeTint="A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7ED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67ED"/>
    <w:rPr>
      <w:rFonts w:ascii="Arial" w:hAnsi="Arial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D67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67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7ED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7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7ED"/>
    <w:rPr>
      <w:rFonts w:ascii="Arial" w:hAnsi="Arial"/>
      <w:lang w:val="en-GB"/>
    </w:rPr>
  </w:style>
  <w:style w:type="paragraph" w:customStyle="1" w:styleId="subtext">
    <w:name w:val="subtext"/>
    <w:basedOn w:val="Normal"/>
    <w:autoRedefine/>
    <w:qFormat/>
    <w:rsid w:val="005D49AE"/>
    <w:pPr>
      <w:spacing w:line="360" w:lineRule="auto"/>
      <w:ind w:left="284" w:right="284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EA"/>
    <w:pPr>
      <w:widowControl w:val="0"/>
      <w:autoSpaceDE w:val="0"/>
      <w:autoSpaceDN w:val="0"/>
      <w:adjustRightInd w:val="0"/>
      <w:spacing w:after="120"/>
      <w:ind w:firstLine="284"/>
      <w:jc w:val="both"/>
    </w:pPr>
    <w:rPr>
      <w:rFonts w:ascii="Times-Roman" w:hAnsi="Times-Roman" w:cs="Times-Roman"/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1235"/>
    <w:pPr>
      <w:keepNext/>
      <w:spacing w:before="480" w:after="200"/>
      <w:jc w:val="center"/>
      <w:outlineLvl w:val="0"/>
    </w:pPr>
    <w:rPr>
      <w:rFonts w:ascii="Arial Narrow" w:eastAsiaTheme="majorEastAsia" w:hAnsi="Arial Narrow" w:cstheme="majorBidi"/>
      <w:bCs/>
      <w:color w:val="595959" w:themeColor="text1" w:themeTint="A6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9C065B"/>
    <w:pPr>
      <w:keepNext/>
      <w:tabs>
        <w:tab w:val="left" w:pos="6237"/>
      </w:tabs>
      <w:spacing w:before="200"/>
      <w:ind w:firstLine="0"/>
      <w:outlineLvl w:val="1"/>
    </w:pPr>
    <w:rPr>
      <w:rFonts w:ascii="Arial Italic" w:eastAsiaTheme="majorEastAsia" w:hAnsi="Arial Italic" w:cs="Arial Italic"/>
      <w:bCs/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C0D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CC1C0D"/>
    <w:pPr>
      <w:spacing w:before="60"/>
      <w:ind w:left="1134"/>
      <w:outlineLvl w:val="3"/>
    </w:pPr>
    <w:rPr>
      <w:rFonts w:eastAsiaTheme="minorEastAsia" w:cstheme="minorBidi"/>
      <w:b w:val="0"/>
      <w:i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1C0D"/>
    <w:rPr>
      <w:rFonts w:asciiTheme="majorHAnsi" w:eastAsiaTheme="minorEastAsia" w:hAnsiTheme="majorHAnsi" w:cstheme="minorBidi"/>
      <w:bCs/>
      <w:i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1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065B"/>
    <w:rPr>
      <w:rFonts w:ascii="Arial Italic" w:eastAsiaTheme="majorEastAsia" w:hAnsi="Arial Italic" w:cs="Arial Italic"/>
      <w:bCs/>
      <w:color w:val="595959" w:themeColor="text1" w:themeTint="A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41"/>
    <w:pPr>
      <w:spacing w:after="0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41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05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5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570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5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570"/>
    <w:rPr>
      <w:rFonts w:ascii="Arial" w:hAnsi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610570"/>
    <w:pPr>
      <w:spacing w:after="0"/>
    </w:pPr>
    <w:rPr>
      <w:rFonts w:ascii="Arial" w:hAnsi="Arial"/>
      <w:lang w:val="en-GB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E42C2E"/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2C2E"/>
    <w:rPr>
      <w:rFonts w:ascii="Times-Roman" w:hAnsi="Times-Roman" w:cs="Times-Roman"/>
      <w:sz w:val="12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61057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F1235"/>
    <w:rPr>
      <w:rFonts w:ascii="Arial Narrow" w:eastAsiaTheme="majorEastAsia" w:hAnsi="Arial Narrow" w:cstheme="majorBidi"/>
      <w:bCs/>
      <w:color w:val="595959" w:themeColor="text1" w:themeTint="A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67ED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67ED"/>
    <w:rPr>
      <w:rFonts w:ascii="Arial" w:hAnsi="Arial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D67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67E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67ED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7E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67ED"/>
    <w:rPr>
      <w:rFonts w:ascii="Arial" w:hAnsi="Arial"/>
      <w:lang w:val="en-GB"/>
    </w:rPr>
  </w:style>
  <w:style w:type="paragraph" w:customStyle="1" w:styleId="subtext">
    <w:name w:val="subtext"/>
    <w:basedOn w:val="Normal"/>
    <w:autoRedefine/>
    <w:qFormat/>
    <w:rsid w:val="005D49AE"/>
    <w:pPr>
      <w:spacing w:line="360" w:lineRule="auto"/>
      <w:ind w:left="284" w:right="284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89818-FF84-9742-9C2F-65CE7AC8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22</Pages>
  <Words>16396</Words>
  <Characters>93462</Characters>
  <Application>Microsoft Macintosh Word</Application>
  <DocSecurity>0</DocSecurity>
  <Lines>778</Lines>
  <Paragraphs>219</Paragraphs>
  <ScaleCrop>false</ScaleCrop>
  <Company/>
  <LinksUpToDate>false</LinksUpToDate>
  <CharactersWithSpaces>109639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Schreiber</dc:creator>
  <cp:keywords/>
  <dc:description/>
  <cp:lastModifiedBy>David Schreiber</cp:lastModifiedBy>
  <cp:revision>30</cp:revision>
  <dcterms:created xsi:type="dcterms:W3CDTF">2011-06-14T09:36:00Z</dcterms:created>
  <dcterms:modified xsi:type="dcterms:W3CDTF">2011-06-16T09:50:00Z</dcterms:modified>
</cp:coreProperties>
</file>